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6B446" w14:textId="367D7418" w:rsidR="002667D5" w:rsidRDefault="002667D5">
      <w:r w:rsidRPr="002667D5">
        <w:rPr>
          <w:noProof/>
        </w:rPr>
        <w:drawing>
          <wp:anchor distT="0" distB="0" distL="114300" distR="114300" simplePos="0" relativeHeight="251658240" behindDoc="0" locked="0" layoutInCell="1" allowOverlap="1" wp14:anchorId="2D46C9CF" wp14:editId="518DFBC1">
            <wp:simplePos x="0" y="0"/>
            <wp:positionH relativeFrom="margin">
              <wp:posOffset>1427422</wp:posOffset>
            </wp:positionH>
            <wp:positionV relativeFrom="paragraph">
              <wp:posOffset>-400685</wp:posOffset>
            </wp:positionV>
            <wp:extent cx="2941320" cy="875030"/>
            <wp:effectExtent l="0" t="0" r="0" b="1270"/>
            <wp:wrapNone/>
            <wp:docPr id="1026" name="Picture 2" descr="CODE-X - 4T Medical">
              <a:extLst xmlns:a="http://schemas.openxmlformats.org/drawingml/2006/main">
                <a:ext uri="{FF2B5EF4-FFF2-40B4-BE49-F238E27FC236}">
                  <a16:creationId xmlns:a16="http://schemas.microsoft.com/office/drawing/2014/main" id="{96EFA9CB-AC14-EC59-2B31-6A18C5CE48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ODE-X - 4T Medical">
                      <a:extLst>
                        <a:ext uri="{FF2B5EF4-FFF2-40B4-BE49-F238E27FC236}">
                          <a16:creationId xmlns:a16="http://schemas.microsoft.com/office/drawing/2014/main" id="{96EFA9CB-AC14-EC59-2B31-6A18C5CE4851}"/>
                        </a:ext>
                      </a:extLst>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t="34140" b="36105"/>
                    <a:stretch/>
                  </pic:blipFill>
                  <pic:spPr bwMode="auto">
                    <a:xfrm>
                      <a:off x="0" y="0"/>
                      <a:ext cx="2941320" cy="875030"/>
                    </a:xfrm>
                    <a:prstGeom prst="rect">
                      <a:avLst/>
                    </a:prstGeom>
                    <a:noFill/>
                  </pic:spPr>
                </pic:pic>
              </a:graphicData>
            </a:graphic>
          </wp:anchor>
        </w:drawing>
      </w:r>
    </w:p>
    <w:p w14:paraId="76830831" w14:textId="05DB851A" w:rsidR="002667D5" w:rsidRDefault="000A6A94">
      <w:r>
        <w:rPr>
          <w:noProof/>
        </w:rPr>
        <mc:AlternateContent>
          <mc:Choice Requires="wps">
            <w:drawing>
              <wp:anchor distT="0" distB="0" distL="114300" distR="114300" simplePos="0" relativeHeight="251658241" behindDoc="0" locked="0" layoutInCell="1" allowOverlap="1" wp14:anchorId="5C0694F2" wp14:editId="74210907">
                <wp:simplePos x="0" y="0"/>
                <wp:positionH relativeFrom="column">
                  <wp:posOffset>2057862</wp:posOffset>
                </wp:positionH>
                <wp:positionV relativeFrom="paragraph">
                  <wp:posOffset>6985</wp:posOffset>
                </wp:positionV>
                <wp:extent cx="1828800" cy="1828800"/>
                <wp:effectExtent l="0" t="0" r="0" b="0"/>
                <wp:wrapNone/>
                <wp:docPr id="205260571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8E1FE2" w14:textId="57D0175A" w:rsidR="002667D5" w:rsidRPr="002667D5" w:rsidRDefault="000A6A94" w:rsidP="002667D5">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Consent Form</w:t>
                            </w:r>
                            <w:r w:rsidR="002667D5" w:rsidRPr="002667D5">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C0694F2" id="_x0000_t202" coordsize="21600,21600" o:spt="202" path="m,l,21600r21600,l21600,xe">
                <v:stroke joinstyle="miter"/>
                <v:path gradientshapeok="t" o:connecttype="rect"/>
              </v:shapetype>
              <v:shape id="Text Box 1" o:spid="_x0000_s1026" type="#_x0000_t202" style="position:absolute;margin-left:162.05pt;margin-top:.55pt;width:2in;height:2in;z-index:251658241;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" filled="f" stroked="f">
                <v:textbox style="mso-fit-shape-to-text:t">
                  <w:txbxContent>
                    <w:p w14:paraId="408E1FE2" w14:textId="57D0175A" w:rsidR="002667D5" w:rsidRPr="002667D5" w:rsidRDefault="000A6A94" w:rsidP="002667D5">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Consent Form</w:t>
                      </w:r>
                      <w:r w:rsidR="002667D5" w:rsidRPr="002667D5">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v:shape>
            </w:pict>
          </mc:Fallback>
        </mc:AlternateContent>
      </w:r>
    </w:p>
    <w:p w14:paraId="77A7F554" w14:textId="00DCA95D" w:rsidR="002667D5" w:rsidRDefault="003F0359">
      <w:r>
        <w:rPr>
          <w:noProof/>
        </w:rPr>
        <mc:AlternateContent>
          <mc:Choice Requires="wps">
            <w:drawing>
              <wp:anchor distT="0" distB="0" distL="114300" distR="114300" simplePos="0" relativeHeight="251658242" behindDoc="0" locked="0" layoutInCell="1" allowOverlap="1" wp14:anchorId="2C5A1347" wp14:editId="0C9F24A1">
                <wp:simplePos x="0" y="0"/>
                <wp:positionH relativeFrom="column">
                  <wp:posOffset>102550</wp:posOffset>
                </wp:positionH>
                <wp:positionV relativeFrom="paragraph">
                  <wp:posOffset>139320</wp:posOffset>
                </wp:positionV>
                <wp:extent cx="5785502" cy="34183"/>
                <wp:effectExtent l="19050" t="19050" r="24765" b="23495"/>
                <wp:wrapNone/>
                <wp:docPr id="1185266599" name="Straight Connector 1"/>
                <wp:cNvGraphicFramePr/>
                <a:graphic xmlns:a="http://schemas.openxmlformats.org/drawingml/2006/main">
                  <a:graphicData uri="http://schemas.microsoft.com/office/word/2010/wordprocessingShape">
                    <wps:wsp>
                      <wps:cNvCnPr/>
                      <wps:spPr>
                        <a:xfrm>
                          <a:off x="0" y="0"/>
                          <a:ext cx="5785502" cy="34183"/>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BC0D6B"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8.05pt,10.95pt" to="463.6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" strokecolor="black [3200]" strokeweight="2.25pt">
                <v:stroke joinstyle="miter"/>
              </v:line>
            </w:pict>
          </mc:Fallback>
        </mc:AlternateContent>
      </w:r>
    </w:p>
    <w:p w14:paraId="7662491C" w14:textId="77777777" w:rsidR="002667D5" w:rsidRPr="006113D3" w:rsidRDefault="002667D5" w:rsidP="002667D5">
      <w:pPr>
        <w:rPr>
          <w:rFonts w:ascii="Arial" w:hAnsi="Arial" w:cs="Arial"/>
        </w:rPr>
      </w:pPr>
      <w:r w:rsidRPr="00387626">
        <w:rPr>
          <w:rFonts w:ascii="Univers LT Std 55" w:hAnsi="Univers LT Std 55"/>
          <w:sz w:val="32"/>
        </w:rPr>
        <w:t>CLIENT INFORMATION</w:t>
      </w:r>
      <w:r>
        <w:rPr>
          <w:rFonts w:ascii="Univers LT Std 55" w:hAnsi="Univers LT Std 55"/>
        </w:rPr>
        <w:tab/>
      </w:r>
      <w:r>
        <w:rPr>
          <w:rFonts w:ascii="Univers LT Std 55" w:hAnsi="Univers LT Std 55"/>
        </w:rPr>
        <w:tab/>
      </w:r>
    </w:p>
    <w:p w14:paraId="339B9EA6" w14:textId="401D5A58" w:rsidR="002667D5" w:rsidRPr="002667D5" w:rsidRDefault="002667D5" w:rsidP="002667D5">
      <w:pPr>
        <w:ind w:right="170"/>
        <w:rPr>
          <w:rFonts w:ascii="Univers LT Std 55" w:hAnsi="Univers LT Std 55"/>
        </w:rPr>
      </w:pPr>
      <w:r w:rsidRPr="002667D5">
        <w:rPr>
          <w:rFonts w:ascii="Univers LT Std 55" w:hAnsi="Univers LT Std 55"/>
        </w:rPr>
        <w:t>DATE:</w:t>
      </w:r>
      <w:r>
        <w:rPr>
          <w:rFonts w:ascii="Univers LT Std 55" w:hAnsi="Univers LT Std 55"/>
        </w:rPr>
        <w:t>___/____/_______</w:t>
      </w:r>
      <w:r w:rsidRPr="002667D5">
        <w:rPr>
          <w:rFonts w:ascii="Univers LT Std 55" w:hAnsi="Univers LT Std 55"/>
        </w:rPr>
        <w:tab/>
      </w:r>
      <w:r w:rsidRPr="002667D5">
        <w:rPr>
          <w:rFonts w:ascii="Univers LT Std 55" w:hAnsi="Univers LT Std 55"/>
        </w:rPr>
        <w:tab/>
      </w:r>
      <w:r w:rsidRPr="002667D5">
        <w:rPr>
          <w:rFonts w:ascii="Univers LT Std 55" w:hAnsi="Univers LT Std 55"/>
        </w:rPr>
        <w:tab/>
      </w:r>
    </w:p>
    <w:p w14:paraId="5181D774" w14:textId="32384A64" w:rsidR="002667D5" w:rsidRPr="002667D5" w:rsidRDefault="002667D5" w:rsidP="002667D5">
      <w:pPr>
        <w:ind w:right="170"/>
        <w:rPr>
          <w:rFonts w:ascii="Univers LT Std 55" w:hAnsi="Univers LT Std 55"/>
          <w:u w:val="single"/>
        </w:rPr>
      </w:pPr>
      <w:r>
        <w:rPr>
          <w:rFonts w:ascii="Univers LT Std 55" w:hAnsi="Univers LT Std 55"/>
          <w:u w:val="single"/>
        </w:rPr>
        <w:t>NAME:</w:t>
      </w:r>
      <w:r>
        <w:rPr>
          <w:rFonts w:ascii="Univers LT Std 55" w:hAnsi="Univers LT Std 55"/>
          <w:u w:val="single"/>
        </w:rPr>
        <w:tab/>
      </w:r>
      <w:r>
        <w:rPr>
          <w:rFonts w:ascii="Univers LT Std 55" w:hAnsi="Univers LT Std 55"/>
          <w:u w:val="single"/>
        </w:rPr>
        <w:tab/>
      </w:r>
      <w:r>
        <w:rPr>
          <w:rFonts w:ascii="Univers LT Std 55" w:hAnsi="Univers LT Std 55"/>
          <w:u w:val="single"/>
        </w:rPr>
        <w:tab/>
      </w:r>
      <w:r>
        <w:rPr>
          <w:rFonts w:ascii="Univers LT Std 55" w:hAnsi="Univers LT Std 55"/>
          <w:u w:val="single"/>
        </w:rPr>
        <w:tab/>
      </w:r>
      <w:r>
        <w:rPr>
          <w:rFonts w:ascii="Univers LT Std 55" w:hAnsi="Univers LT Std 55"/>
          <w:u w:val="single"/>
        </w:rPr>
        <w:tab/>
      </w:r>
      <w:r>
        <w:rPr>
          <w:rFonts w:ascii="Univers LT Std 55" w:hAnsi="Univers LT Std 55"/>
          <w:u w:val="single"/>
        </w:rPr>
        <w:tab/>
        <w:t xml:space="preserve">         </w:t>
      </w:r>
      <w:r>
        <w:rPr>
          <w:rFonts w:ascii="Univers LT Std 55" w:hAnsi="Univers LT Std 55"/>
          <w:u w:val="single"/>
        </w:rPr>
        <w:tab/>
      </w:r>
      <w:r>
        <w:rPr>
          <w:rFonts w:ascii="Univers LT Std 55" w:hAnsi="Univers LT Std 55"/>
        </w:rPr>
        <w:tab/>
      </w:r>
      <w:r>
        <w:rPr>
          <w:rFonts w:ascii="Univers LT Std 55" w:hAnsi="Univers LT Std 55"/>
        </w:rPr>
        <w:tab/>
      </w:r>
      <w:r w:rsidRPr="002667D5">
        <w:rPr>
          <w:rFonts w:ascii="Univers LT Std 55" w:hAnsi="Univers LT Std 55"/>
        </w:rPr>
        <w:t>D.O.B</w:t>
      </w:r>
      <w:r>
        <w:rPr>
          <w:rFonts w:ascii="Univers LT Std 55" w:hAnsi="Univers LT Std 55"/>
        </w:rPr>
        <w:t>:___/____/______</w:t>
      </w:r>
      <w:r>
        <w:rPr>
          <w:rFonts w:ascii="Univers LT Std 55" w:hAnsi="Univers LT Std 55"/>
          <w:u w:val="single"/>
        </w:rPr>
        <w:t xml:space="preserve">     </w:t>
      </w:r>
    </w:p>
    <w:p w14:paraId="7D335481" w14:textId="77777777" w:rsidR="002667D5" w:rsidRDefault="002667D5" w:rsidP="002667D5">
      <w:pPr>
        <w:ind w:right="170"/>
        <w:outlineLvl w:val="0"/>
        <w:rPr>
          <w:rFonts w:ascii="Univers LT Std 55" w:hAnsi="Univers LT Std 55"/>
        </w:rPr>
      </w:pPr>
      <w:r>
        <w:rPr>
          <w:rFonts w:ascii="Univers LT Std 55" w:hAnsi="Univers LT Std 55"/>
        </w:rPr>
        <w:t xml:space="preserve">Pre-Treatment Photos Taken:  </w:t>
      </w:r>
      <w:r>
        <w:rPr>
          <w:rFonts w:ascii="Zapf Dingbats" w:hAnsi="Zapf Dingbats"/>
        </w:rPr>
        <w:t></w:t>
      </w:r>
      <w:r>
        <w:rPr>
          <w:rFonts w:ascii="Zapf Dingbats" w:hAnsi="Zapf Dingbats"/>
        </w:rPr>
        <w:t></w:t>
      </w:r>
      <w:r>
        <w:rPr>
          <w:rFonts w:ascii="Univers LT Std 55" w:hAnsi="Univers LT Std 55"/>
        </w:rPr>
        <w:t>Yes</w:t>
      </w:r>
      <w:r>
        <w:rPr>
          <w:rFonts w:ascii="Zapf Dingbats" w:hAnsi="Zapf Dingbats"/>
        </w:rPr>
        <w:t></w:t>
      </w:r>
      <w:r>
        <w:rPr>
          <w:rFonts w:ascii="Zapf Dingbats" w:hAnsi="Zapf Dingbats"/>
        </w:rPr>
        <w:t></w:t>
      </w:r>
      <w:r>
        <w:rPr>
          <w:rFonts w:ascii="Zapf Dingbats" w:hAnsi="Zapf Dingbats"/>
        </w:rPr>
        <w:t></w:t>
      </w:r>
      <w:r>
        <w:rPr>
          <w:rFonts w:ascii="Zapf Dingbats" w:hAnsi="Zapf Dingbats"/>
        </w:rPr>
        <w:t></w:t>
      </w:r>
      <w:r>
        <w:rPr>
          <w:rFonts w:ascii="Zapf Dingbats" w:hAnsi="Zapf Dingbats"/>
        </w:rPr>
        <w:t></w:t>
      </w:r>
      <w:r>
        <w:rPr>
          <w:rFonts w:ascii="Zapf Dingbats" w:hAnsi="Zapf Dingbats"/>
        </w:rPr>
        <w:t></w:t>
      </w:r>
      <w:r>
        <w:rPr>
          <w:rFonts w:ascii="Zapf Dingbats" w:hAnsi="Zapf Dingbats"/>
        </w:rPr>
        <w:t></w:t>
      </w:r>
      <w:r>
        <w:rPr>
          <w:rFonts w:ascii="Univers LT Std 55" w:hAnsi="Univers LT Std 55"/>
        </w:rPr>
        <w:t>No</w:t>
      </w:r>
    </w:p>
    <w:p w14:paraId="7777FCC2" w14:textId="77777777" w:rsidR="002667D5" w:rsidRPr="000A6A94" w:rsidRDefault="002667D5" w:rsidP="002667D5">
      <w:pPr>
        <w:ind w:right="170"/>
        <w:outlineLvl w:val="0"/>
        <w:rPr>
          <w:sz w:val="20"/>
          <w:szCs w:val="20"/>
        </w:rPr>
      </w:pPr>
    </w:p>
    <w:p w14:paraId="722D3888" w14:textId="1051718E" w:rsidR="001044DD" w:rsidRPr="000A6A94" w:rsidRDefault="002667D5" w:rsidP="001044DD">
      <w:pPr>
        <w:ind w:right="170"/>
        <w:outlineLvl w:val="0"/>
        <w:rPr>
          <w:sz w:val="20"/>
          <w:szCs w:val="20"/>
        </w:rPr>
      </w:pPr>
      <w:r w:rsidRPr="000A6A94">
        <w:rPr>
          <w:sz w:val="20"/>
          <w:szCs w:val="20"/>
        </w:rPr>
        <w:t>About Code X treatment:</w:t>
      </w:r>
    </w:p>
    <w:p w14:paraId="5857C8D3" w14:textId="04C7951F" w:rsidR="009379E0" w:rsidRPr="000A6A94" w:rsidRDefault="009379E0" w:rsidP="001044DD">
      <w:pPr>
        <w:ind w:right="170"/>
        <w:outlineLvl w:val="0"/>
        <w:rPr>
          <w:sz w:val="20"/>
          <w:szCs w:val="20"/>
        </w:rPr>
      </w:pPr>
      <w:r w:rsidRPr="000A6A94">
        <w:rPr>
          <w:sz w:val="20"/>
          <w:szCs w:val="20"/>
        </w:rPr>
        <w:t>Microneedling is a minimally invasive procedure for skin. Uses thin needles to make tiny holes in the top layer of skin. The damage helps stimulate skin's healing process, so it produces more collagen and elastin. These proteins keep your skin firm and smooth.</w:t>
      </w:r>
    </w:p>
    <w:p w14:paraId="048C3422" w14:textId="647CC65B" w:rsidR="001044DD" w:rsidRPr="001044DD" w:rsidRDefault="001044DD" w:rsidP="001044DD">
      <w:pPr>
        <w:ind w:right="170"/>
        <w:outlineLvl w:val="0"/>
        <w:rPr>
          <w:sz w:val="20"/>
          <w:szCs w:val="20"/>
        </w:rPr>
      </w:pPr>
      <w:r w:rsidRPr="001044DD">
        <w:rPr>
          <w:sz w:val="20"/>
          <w:szCs w:val="20"/>
        </w:rPr>
        <w:t xml:space="preserve">The procedure rejuvenates Collagen III </w:t>
      </w:r>
      <w:r w:rsidR="009379E0" w:rsidRPr="003F0359">
        <w:rPr>
          <w:sz w:val="20"/>
          <w:szCs w:val="20"/>
        </w:rPr>
        <w:t xml:space="preserve">&amp; </w:t>
      </w:r>
      <w:r w:rsidRPr="001044DD">
        <w:rPr>
          <w:sz w:val="20"/>
          <w:szCs w:val="20"/>
        </w:rPr>
        <w:t xml:space="preserve">Collagen I, most abundant end-product of healed tissue. The skin will be nourished, oxygenated, and restructured from the inside out, all without destroying the epidermis. </w:t>
      </w:r>
    </w:p>
    <w:p w14:paraId="261B68B2" w14:textId="55B18E95" w:rsidR="001044DD" w:rsidRPr="000A6A94" w:rsidRDefault="001044DD" w:rsidP="001044DD">
      <w:pPr>
        <w:ind w:right="170"/>
        <w:outlineLvl w:val="0"/>
        <w:rPr>
          <w:sz w:val="20"/>
          <w:szCs w:val="20"/>
        </w:rPr>
      </w:pPr>
      <w:r w:rsidRPr="000A6A94">
        <w:rPr>
          <w:sz w:val="20"/>
          <w:szCs w:val="20"/>
        </w:rPr>
        <w:t>This process of skin renewal occurs continuously in the skin and takes around 30-40 days, 4-6 weeks to complete.</w:t>
      </w:r>
    </w:p>
    <w:p w14:paraId="42BA9ADE" w14:textId="5A865139" w:rsidR="009379E0" w:rsidRPr="000A6A94" w:rsidRDefault="009379E0" w:rsidP="009379E0">
      <w:pPr>
        <w:spacing w:line="192" w:lineRule="auto"/>
        <w:ind w:right="170"/>
        <w:outlineLvl w:val="0"/>
        <w:rPr>
          <w:sz w:val="20"/>
          <w:szCs w:val="20"/>
        </w:rPr>
      </w:pPr>
      <w:r w:rsidRPr="000A6A94">
        <w:rPr>
          <w:sz w:val="20"/>
          <w:szCs w:val="20"/>
        </w:rPr>
        <w:t>Promotes Wound healing</w:t>
      </w:r>
      <w:r w:rsidRPr="000A6A94">
        <w:rPr>
          <w:sz w:val="20"/>
          <w:szCs w:val="20"/>
        </w:rPr>
        <w:tab/>
      </w:r>
      <w:r w:rsidRPr="000A6A94">
        <w:rPr>
          <w:sz w:val="20"/>
          <w:szCs w:val="20"/>
        </w:rPr>
        <w:tab/>
        <w:t>Stretch marks</w:t>
      </w:r>
    </w:p>
    <w:p w14:paraId="5EC91CC4" w14:textId="1001FA83" w:rsidR="009379E0" w:rsidRPr="000A6A94" w:rsidRDefault="009379E0" w:rsidP="009379E0">
      <w:pPr>
        <w:spacing w:line="192" w:lineRule="auto"/>
        <w:ind w:right="170"/>
        <w:outlineLvl w:val="0"/>
        <w:rPr>
          <w:sz w:val="20"/>
          <w:szCs w:val="20"/>
        </w:rPr>
      </w:pPr>
      <w:r w:rsidRPr="000A6A94">
        <w:rPr>
          <w:sz w:val="20"/>
          <w:szCs w:val="20"/>
        </w:rPr>
        <w:t>Skin rejuvenation</w:t>
      </w:r>
      <w:r w:rsidRPr="000A6A94">
        <w:rPr>
          <w:sz w:val="20"/>
          <w:szCs w:val="20"/>
        </w:rPr>
        <w:tab/>
      </w:r>
      <w:r w:rsidRPr="000A6A94">
        <w:rPr>
          <w:sz w:val="20"/>
          <w:szCs w:val="20"/>
        </w:rPr>
        <w:tab/>
      </w:r>
      <w:r w:rsidRPr="000A6A94">
        <w:rPr>
          <w:sz w:val="20"/>
          <w:szCs w:val="20"/>
        </w:rPr>
        <w:tab/>
        <w:t>Wrinkle care</w:t>
      </w:r>
    </w:p>
    <w:p w14:paraId="0931745E" w14:textId="01A35FD6" w:rsidR="009379E0" w:rsidRPr="000A6A94" w:rsidRDefault="009379E0" w:rsidP="009379E0">
      <w:pPr>
        <w:spacing w:line="192" w:lineRule="auto"/>
        <w:ind w:right="170"/>
        <w:outlineLvl w:val="0"/>
        <w:rPr>
          <w:sz w:val="20"/>
          <w:szCs w:val="20"/>
        </w:rPr>
      </w:pPr>
      <w:r w:rsidRPr="000A6A94">
        <w:rPr>
          <w:sz w:val="20"/>
          <w:szCs w:val="20"/>
        </w:rPr>
        <w:t>Aging care</w:t>
      </w:r>
      <w:r w:rsidRPr="000A6A94">
        <w:rPr>
          <w:sz w:val="20"/>
          <w:szCs w:val="20"/>
        </w:rPr>
        <w:tab/>
      </w:r>
      <w:r w:rsidRPr="000A6A94">
        <w:rPr>
          <w:sz w:val="20"/>
          <w:szCs w:val="20"/>
        </w:rPr>
        <w:tab/>
      </w:r>
      <w:r w:rsidRPr="000A6A94">
        <w:rPr>
          <w:sz w:val="20"/>
          <w:szCs w:val="20"/>
        </w:rPr>
        <w:tab/>
      </w:r>
      <w:r w:rsidRPr="000A6A94">
        <w:rPr>
          <w:sz w:val="20"/>
          <w:szCs w:val="20"/>
        </w:rPr>
        <w:tab/>
        <w:t>Acne scars</w:t>
      </w:r>
    </w:p>
    <w:p w14:paraId="34E2FCA6" w14:textId="333CC49D" w:rsidR="009379E0" w:rsidRPr="000A6A94" w:rsidRDefault="009379E0" w:rsidP="009379E0">
      <w:pPr>
        <w:spacing w:line="192" w:lineRule="auto"/>
        <w:ind w:right="170"/>
        <w:outlineLvl w:val="0"/>
        <w:rPr>
          <w:sz w:val="20"/>
          <w:szCs w:val="20"/>
        </w:rPr>
      </w:pPr>
      <w:r w:rsidRPr="000A6A94">
        <w:rPr>
          <w:sz w:val="20"/>
          <w:szCs w:val="20"/>
        </w:rPr>
        <w:t>Age or sun spots</w:t>
      </w:r>
      <w:r w:rsidRPr="000A6A94">
        <w:rPr>
          <w:sz w:val="20"/>
          <w:szCs w:val="20"/>
        </w:rPr>
        <w:tab/>
      </w:r>
      <w:r w:rsidRPr="000A6A94">
        <w:rPr>
          <w:sz w:val="20"/>
          <w:szCs w:val="20"/>
        </w:rPr>
        <w:tab/>
      </w:r>
      <w:r w:rsidRPr="000A6A94">
        <w:rPr>
          <w:sz w:val="20"/>
          <w:szCs w:val="20"/>
        </w:rPr>
        <w:tab/>
      </w:r>
      <w:r w:rsidR="00F2636E" w:rsidRPr="000A6A94">
        <w:rPr>
          <w:sz w:val="20"/>
          <w:szCs w:val="20"/>
        </w:rPr>
        <w:tab/>
      </w:r>
      <w:r w:rsidRPr="000A6A94">
        <w:rPr>
          <w:sz w:val="20"/>
          <w:szCs w:val="20"/>
        </w:rPr>
        <w:t>Fine lines and wrinkles</w:t>
      </w:r>
    </w:p>
    <w:p w14:paraId="30EB9C80" w14:textId="3D4F872A" w:rsidR="009379E0" w:rsidRPr="000A6A94" w:rsidRDefault="009379E0" w:rsidP="009379E0">
      <w:pPr>
        <w:spacing w:line="192" w:lineRule="auto"/>
        <w:ind w:right="170"/>
        <w:outlineLvl w:val="0"/>
        <w:rPr>
          <w:sz w:val="20"/>
          <w:szCs w:val="20"/>
        </w:rPr>
      </w:pPr>
      <w:r w:rsidRPr="000A6A94">
        <w:rPr>
          <w:sz w:val="20"/>
          <w:szCs w:val="20"/>
        </w:rPr>
        <w:t>Enlarged pores</w:t>
      </w:r>
      <w:r w:rsidRPr="000A6A94">
        <w:rPr>
          <w:sz w:val="20"/>
          <w:szCs w:val="20"/>
        </w:rPr>
        <w:tab/>
      </w:r>
      <w:r w:rsidRPr="000A6A94">
        <w:rPr>
          <w:sz w:val="20"/>
          <w:szCs w:val="20"/>
        </w:rPr>
        <w:tab/>
      </w:r>
      <w:r w:rsidRPr="000A6A94">
        <w:rPr>
          <w:sz w:val="20"/>
          <w:szCs w:val="20"/>
        </w:rPr>
        <w:tab/>
      </w:r>
      <w:r w:rsidR="00F2636E" w:rsidRPr="000A6A94">
        <w:rPr>
          <w:sz w:val="20"/>
          <w:szCs w:val="20"/>
        </w:rPr>
        <w:tab/>
      </w:r>
      <w:r w:rsidRPr="000A6A94">
        <w:rPr>
          <w:sz w:val="20"/>
          <w:szCs w:val="20"/>
        </w:rPr>
        <w:t>Uneven skin tone</w:t>
      </w:r>
    </w:p>
    <w:p w14:paraId="009D6B66" w14:textId="5A2C4502" w:rsidR="001044DD" w:rsidRPr="001044DD" w:rsidRDefault="009379E0" w:rsidP="009379E0">
      <w:pPr>
        <w:spacing w:line="192" w:lineRule="auto"/>
        <w:ind w:right="170"/>
        <w:outlineLvl w:val="0"/>
        <w:rPr>
          <w:sz w:val="20"/>
          <w:szCs w:val="20"/>
        </w:rPr>
      </w:pPr>
      <w:r w:rsidRPr="000A6A94">
        <w:rPr>
          <w:sz w:val="20"/>
          <w:szCs w:val="20"/>
        </w:rPr>
        <w:t>Scalp(Alopecia) treatment</w:t>
      </w:r>
    </w:p>
    <w:p w14:paraId="75E9B29D" w14:textId="67350987" w:rsidR="002667D5" w:rsidRPr="000A6A94" w:rsidRDefault="001044DD" w:rsidP="000A6A94">
      <w:pPr>
        <w:spacing w:line="192" w:lineRule="auto"/>
        <w:ind w:right="170"/>
        <w:outlineLvl w:val="0"/>
        <w:rPr>
          <w:sz w:val="20"/>
          <w:szCs w:val="20"/>
        </w:rPr>
      </w:pPr>
      <w:r w:rsidRPr="000A6A94">
        <w:rPr>
          <w:sz w:val="20"/>
          <w:szCs w:val="20"/>
        </w:rPr>
        <w:tab/>
      </w:r>
    </w:p>
    <w:p w14:paraId="1142F34F" w14:textId="74A9DF52" w:rsidR="00F2636E" w:rsidRPr="000A6A94" w:rsidRDefault="00F2636E" w:rsidP="002667D5">
      <w:pPr>
        <w:ind w:right="170"/>
        <w:outlineLvl w:val="0"/>
        <w:rPr>
          <w:sz w:val="20"/>
          <w:szCs w:val="20"/>
        </w:rPr>
      </w:pPr>
      <w:r w:rsidRPr="000A6A94">
        <w:rPr>
          <w:sz w:val="20"/>
          <w:szCs w:val="20"/>
        </w:rPr>
        <w:t>What to expect:</w:t>
      </w:r>
    </w:p>
    <w:p w14:paraId="649361F2" w14:textId="77777777" w:rsidR="006766FD" w:rsidRPr="006766FD" w:rsidRDefault="006766FD" w:rsidP="006766FD">
      <w:pPr>
        <w:ind w:right="170"/>
        <w:outlineLvl w:val="0"/>
        <w:rPr>
          <w:sz w:val="20"/>
          <w:szCs w:val="20"/>
        </w:rPr>
      </w:pPr>
      <w:r w:rsidRPr="006766FD">
        <w:rPr>
          <w:sz w:val="20"/>
          <w:szCs w:val="20"/>
        </w:rPr>
        <w:t xml:space="preserve">The skin may be red and swollen for one to two days with a light grazing over the treated area appearing on day two. Most patients can return to work within 24 hours of treatment. </w:t>
      </w:r>
    </w:p>
    <w:p w14:paraId="17360EB1" w14:textId="77777777" w:rsidR="003F0359" w:rsidRDefault="006766FD" w:rsidP="003F0359">
      <w:pPr>
        <w:ind w:right="170"/>
        <w:outlineLvl w:val="0"/>
        <w:rPr>
          <w:sz w:val="20"/>
          <w:szCs w:val="20"/>
        </w:rPr>
      </w:pPr>
      <w:r w:rsidRPr="006766FD">
        <w:rPr>
          <w:sz w:val="20"/>
          <w:szCs w:val="20"/>
        </w:rPr>
        <w:t xml:space="preserve">Multiple treatments are usually necessary to achieve significant improvement to lines and scars. Treatment effects are cumulative and will usually be seen within 4-8 weeks of each treatment. Treatments can be safely repeated every 6-8 weeks </w:t>
      </w:r>
    </w:p>
    <w:p w14:paraId="16195698" w14:textId="5A72EDC7" w:rsidR="00F2636E" w:rsidRPr="003F0359" w:rsidRDefault="00F2636E" w:rsidP="002667D5">
      <w:pPr>
        <w:ind w:right="170"/>
        <w:outlineLvl w:val="0"/>
        <w:rPr>
          <w:bCs/>
          <w:sz w:val="20"/>
          <w:szCs w:val="20"/>
        </w:rPr>
      </w:pPr>
      <w:r w:rsidRPr="003F0359">
        <w:rPr>
          <w:bCs/>
          <w:sz w:val="20"/>
          <w:szCs w:val="20"/>
        </w:rPr>
        <w:t xml:space="preserve">May cause some discomfort as it is delivered. A topical anaesthetic cream </w:t>
      </w:r>
      <w:r w:rsidR="006766FD" w:rsidRPr="003F0359">
        <w:rPr>
          <w:bCs/>
          <w:sz w:val="20"/>
          <w:szCs w:val="20"/>
        </w:rPr>
        <w:t>ma</w:t>
      </w:r>
      <w:r w:rsidR="003F0359">
        <w:rPr>
          <w:bCs/>
          <w:sz w:val="20"/>
          <w:szCs w:val="20"/>
        </w:rPr>
        <w:t>y</w:t>
      </w:r>
      <w:r w:rsidRPr="003F0359">
        <w:rPr>
          <w:bCs/>
          <w:sz w:val="20"/>
          <w:szCs w:val="20"/>
        </w:rPr>
        <w:t>be applied before treatment to minimise discomfort</w:t>
      </w:r>
      <w:r w:rsidR="003F0359">
        <w:rPr>
          <w:bCs/>
          <w:sz w:val="20"/>
          <w:szCs w:val="20"/>
        </w:rPr>
        <w:t>.</w:t>
      </w:r>
    </w:p>
    <w:p w14:paraId="34D59917" w14:textId="77777777" w:rsidR="003F0359" w:rsidRDefault="003F0359" w:rsidP="002667D5">
      <w:pPr>
        <w:ind w:right="170"/>
        <w:outlineLvl w:val="0"/>
        <w:rPr>
          <w:sz w:val="20"/>
          <w:szCs w:val="20"/>
        </w:rPr>
      </w:pPr>
    </w:p>
    <w:p w14:paraId="4EA1FF07" w14:textId="504CFEBE" w:rsidR="002667D5" w:rsidRPr="000A6A94" w:rsidRDefault="002667D5" w:rsidP="002667D5">
      <w:pPr>
        <w:ind w:right="170"/>
        <w:outlineLvl w:val="0"/>
        <w:rPr>
          <w:sz w:val="20"/>
          <w:szCs w:val="20"/>
        </w:rPr>
      </w:pPr>
      <w:r w:rsidRPr="000A6A94">
        <w:rPr>
          <w:sz w:val="20"/>
          <w:szCs w:val="20"/>
        </w:rPr>
        <w:lastRenderedPageBreak/>
        <w:t>Precautions:</w:t>
      </w:r>
    </w:p>
    <w:p w14:paraId="0BB58A84" w14:textId="77777777" w:rsidR="002667D5" w:rsidRPr="002667D5" w:rsidRDefault="002667D5" w:rsidP="002667D5">
      <w:pPr>
        <w:ind w:right="170"/>
        <w:outlineLvl w:val="0"/>
        <w:rPr>
          <w:sz w:val="20"/>
          <w:szCs w:val="20"/>
        </w:rPr>
      </w:pPr>
      <w:r w:rsidRPr="002667D5">
        <w:rPr>
          <w:sz w:val="20"/>
          <w:szCs w:val="20"/>
        </w:rPr>
        <w:t xml:space="preserve">Aspirin, Nurofen, Vitamin E and any homeopathic herbs and vitamins that are blood thinning drugs all cause increased bruising. For this reason, it is advised that you abstain from taking them prior to treatment - optimally two weeks prior to treatment, however (3) days prior is acceptable. </w:t>
      </w:r>
    </w:p>
    <w:p w14:paraId="4E8F96AF" w14:textId="77777777" w:rsidR="002667D5" w:rsidRPr="002667D5" w:rsidRDefault="002667D5" w:rsidP="002667D5">
      <w:pPr>
        <w:ind w:right="170"/>
        <w:outlineLvl w:val="0"/>
        <w:rPr>
          <w:sz w:val="20"/>
          <w:szCs w:val="20"/>
        </w:rPr>
      </w:pPr>
      <w:r w:rsidRPr="002667D5">
        <w:rPr>
          <w:sz w:val="20"/>
          <w:szCs w:val="20"/>
        </w:rPr>
        <w:t xml:space="preserve">If not stopped two weeks prior (if possible), you may experience more bruising and transient swelling in the treatment area, causing a longer time for skin recovery. If you take blood thinners for a </w:t>
      </w:r>
      <w:r w:rsidRPr="002667D5">
        <w:rPr>
          <w:b/>
          <w:bCs/>
          <w:sz w:val="20"/>
          <w:szCs w:val="20"/>
        </w:rPr>
        <w:t xml:space="preserve">medical condition </w:t>
      </w:r>
      <w:r w:rsidRPr="002667D5">
        <w:rPr>
          <w:sz w:val="20"/>
          <w:szCs w:val="20"/>
        </w:rPr>
        <w:t xml:space="preserve">and cannot stop taking them prior to treatment, you may experience the above-mentioned conditions more severely. The skin will recover; however, you must expect longer recovery time. </w:t>
      </w:r>
    </w:p>
    <w:p w14:paraId="033FB3B8" w14:textId="2A4DB367" w:rsidR="002667D5" w:rsidRPr="000A6A94" w:rsidRDefault="002667D5" w:rsidP="002667D5">
      <w:pPr>
        <w:ind w:right="170"/>
        <w:outlineLvl w:val="0"/>
        <w:rPr>
          <w:sz w:val="20"/>
          <w:szCs w:val="20"/>
        </w:rPr>
      </w:pPr>
      <w:r w:rsidRPr="000A6A94">
        <w:rPr>
          <w:sz w:val="20"/>
          <w:szCs w:val="20"/>
        </w:rPr>
        <w:t>Cold sores or Herpes Simplex: If prone to cold sores, you will need to take an anti-viral drug such as Zovirax, Valtrex or another prescribed by your Physician. Take the medication as prescribed for 1 week prior and one week after the lip, or full face MICRONEEDLING procedure.</w:t>
      </w:r>
    </w:p>
    <w:p w14:paraId="6F86C7D2" w14:textId="77777777" w:rsidR="000A6A94" w:rsidRPr="000A6A94" w:rsidRDefault="000A6A94" w:rsidP="009E0294">
      <w:pPr>
        <w:ind w:right="170"/>
        <w:outlineLvl w:val="0"/>
        <w:rPr>
          <w:sz w:val="20"/>
          <w:szCs w:val="20"/>
        </w:rPr>
      </w:pPr>
    </w:p>
    <w:p w14:paraId="3ECBE985" w14:textId="3FF3300A" w:rsidR="002667D5" w:rsidRPr="002667D5" w:rsidRDefault="002667D5" w:rsidP="009E0294">
      <w:pPr>
        <w:ind w:right="170"/>
        <w:outlineLvl w:val="0"/>
        <w:rPr>
          <w:sz w:val="20"/>
          <w:szCs w:val="20"/>
        </w:rPr>
      </w:pPr>
      <w:r w:rsidRPr="000A6A94">
        <w:rPr>
          <w:sz w:val="20"/>
          <w:szCs w:val="20"/>
        </w:rPr>
        <w:t>Contraindications:</w:t>
      </w:r>
    </w:p>
    <w:p w14:paraId="218A74A2" w14:textId="77777777" w:rsidR="000A6A94" w:rsidRPr="000A6A94" w:rsidRDefault="002667D5" w:rsidP="000A6A94">
      <w:pPr>
        <w:spacing w:after="0"/>
        <w:ind w:right="170"/>
        <w:outlineLvl w:val="0"/>
        <w:rPr>
          <w:sz w:val="20"/>
          <w:szCs w:val="20"/>
        </w:rPr>
      </w:pPr>
      <w:r w:rsidRPr="002667D5">
        <w:rPr>
          <w:sz w:val="20"/>
          <w:szCs w:val="20"/>
        </w:rPr>
        <w:t xml:space="preserve">Roaccutane use within the last 6 months </w:t>
      </w:r>
      <w:r w:rsidR="000A6A94" w:rsidRPr="000A6A94">
        <w:rPr>
          <w:sz w:val="20"/>
          <w:szCs w:val="20"/>
        </w:rPr>
        <w:tab/>
      </w:r>
      <w:r w:rsidR="000A6A94" w:rsidRPr="000A6A94">
        <w:rPr>
          <w:sz w:val="20"/>
          <w:szCs w:val="20"/>
        </w:rPr>
        <w:tab/>
      </w:r>
      <w:r w:rsidR="000A6A94" w:rsidRPr="000A6A94">
        <w:rPr>
          <w:sz w:val="20"/>
          <w:szCs w:val="20"/>
        </w:rPr>
        <w:tab/>
      </w:r>
      <w:r w:rsidRPr="002667D5">
        <w:rPr>
          <w:sz w:val="20"/>
          <w:szCs w:val="20"/>
        </w:rPr>
        <w:t xml:space="preserve">Pregnancy </w:t>
      </w:r>
    </w:p>
    <w:p w14:paraId="0D7FE013" w14:textId="1F9F042A" w:rsidR="002667D5" w:rsidRPr="002667D5" w:rsidRDefault="002667D5" w:rsidP="000A6A94">
      <w:pPr>
        <w:spacing w:after="0"/>
        <w:ind w:right="170"/>
        <w:outlineLvl w:val="0"/>
        <w:rPr>
          <w:sz w:val="20"/>
          <w:szCs w:val="20"/>
        </w:rPr>
      </w:pPr>
      <w:r w:rsidRPr="002667D5">
        <w:rPr>
          <w:sz w:val="20"/>
          <w:szCs w:val="20"/>
        </w:rPr>
        <w:t xml:space="preserve">Keloid tendency </w:t>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Pr="002667D5">
        <w:rPr>
          <w:sz w:val="20"/>
          <w:szCs w:val="20"/>
        </w:rPr>
        <w:t xml:space="preserve">Anaesthetic allergies </w:t>
      </w:r>
    </w:p>
    <w:p w14:paraId="6183A912" w14:textId="20B8121A" w:rsidR="002667D5" w:rsidRPr="002667D5" w:rsidRDefault="002667D5" w:rsidP="000A6A94">
      <w:pPr>
        <w:spacing w:after="0"/>
        <w:ind w:right="170"/>
        <w:outlineLvl w:val="0"/>
        <w:rPr>
          <w:sz w:val="20"/>
          <w:szCs w:val="20"/>
        </w:rPr>
      </w:pPr>
      <w:r w:rsidRPr="002667D5">
        <w:rPr>
          <w:sz w:val="20"/>
          <w:szCs w:val="20"/>
        </w:rPr>
        <w:t xml:space="preserve">Active bacterial/fungal infections </w:t>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Pr="002667D5">
        <w:rPr>
          <w:sz w:val="20"/>
          <w:szCs w:val="20"/>
        </w:rPr>
        <w:t xml:space="preserve">Skin cancer </w:t>
      </w:r>
    </w:p>
    <w:p w14:paraId="1C880710" w14:textId="4AE25547" w:rsidR="002667D5" w:rsidRPr="002667D5" w:rsidRDefault="002667D5" w:rsidP="000A6A94">
      <w:pPr>
        <w:spacing w:after="0"/>
        <w:ind w:right="170"/>
        <w:outlineLvl w:val="0"/>
        <w:rPr>
          <w:sz w:val="20"/>
          <w:szCs w:val="20"/>
        </w:rPr>
      </w:pPr>
      <w:r w:rsidRPr="002667D5">
        <w:rPr>
          <w:sz w:val="20"/>
          <w:szCs w:val="20"/>
        </w:rPr>
        <w:t xml:space="preserve">Herpes simplex (anti-viral medication may be required) </w:t>
      </w:r>
      <w:r w:rsidR="000A6A94" w:rsidRPr="000A6A94">
        <w:rPr>
          <w:sz w:val="20"/>
          <w:szCs w:val="20"/>
        </w:rPr>
        <w:tab/>
      </w:r>
      <w:r w:rsidRPr="002667D5">
        <w:rPr>
          <w:sz w:val="20"/>
          <w:szCs w:val="20"/>
        </w:rPr>
        <w:t xml:space="preserve">Papulopustular rosacea </w:t>
      </w:r>
    </w:p>
    <w:p w14:paraId="3C719164" w14:textId="77777777" w:rsidR="000A6A94" w:rsidRPr="000A6A94" w:rsidRDefault="002667D5" w:rsidP="000A6A94">
      <w:pPr>
        <w:spacing w:after="0"/>
        <w:ind w:right="170"/>
        <w:outlineLvl w:val="0"/>
        <w:rPr>
          <w:sz w:val="20"/>
          <w:szCs w:val="20"/>
        </w:rPr>
      </w:pPr>
      <w:r w:rsidRPr="002667D5">
        <w:rPr>
          <w:sz w:val="20"/>
          <w:szCs w:val="20"/>
        </w:rPr>
        <w:t xml:space="preserve">Anti-coagulant medications </w:t>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Pr="002667D5">
        <w:rPr>
          <w:sz w:val="20"/>
          <w:szCs w:val="20"/>
        </w:rPr>
        <w:t xml:space="preserve">Cardiac conditions, pacemaker </w:t>
      </w:r>
    </w:p>
    <w:p w14:paraId="1F881482" w14:textId="626E5A73" w:rsidR="002667D5" w:rsidRPr="002667D5" w:rsidRDefault="002667D5" w:rsidP="000A6A94">
      <w:pPr>
        <w:spacing w:after="0"/>
        <w:ind w:right="170"/>
        <w:outlineLvl w:val="0"/>
        <w:rPr>
          <w:sz w:val="20"/>
          <w:szCs w:val="20"/>
        </w:rPr>
      </w:pPr>
      <w:r w:rsidRPr="002667D5">
        <w:rPr>
          <w:sz w:val="20"/>
          <w:szCs w:val="20"/>
        </w:rPr>
        <w:t xml:space="preserve">Solar keratosis </w:t>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Pr="002667D5">
        <w:rPr>
          <w:sz w:val="20"/>
          <w:szCs w:val="20"/>
        </w:rPr>
        <w:t xml:space="preserve">Raised moles or warts </w:t>
      </w:r>
    </w:p>
    <w:p w14:paraId="643F12EB" w14:textId="67EE6706" w:rsidR="002667D5" w:rsidRPr="002667D5" w:rsidRDefault="002667D5" w:rsidP="000A6A94">
      <w:pPr>
        <w:spacing w:after="0"/>
        <w:ind w:right="170"/>
        <w:outlineLvl w:val="0"/>
        <w:rPr>
          <w:sz w:val="20"/>
          <w:szCs w:val="20"/>
        </w:rPr>
      </w:pPr>
      <w:r w:rsidRPr="002667D5">
        <w:rPr>
          <w:sz w:val="20"/>
          <w:szCs w:val="20"/>
        </w:rPr>
        <w:t xml:space="preserve">Very irritated skin </w:t>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000A6A94" w:rsidRPr="000A6A94">
        <w:rPr>
          <w:sz w:val="20"/>
          <w:szCs w:val="20"/>
        </w:rPr>
        <w:tab/>
      </w:r>
      <w:r w:rsidRPr="002667D5">
        <w:rPr>
          <w:sz w:val="20"/>
          <w:szCs w:val="20"/>
        </w:rPr>
        <w:t xml:space="preserve">Active acne/eczema </w:t>
      </w:r>
    </w:p>
    <w:p w14:paraId="7DCA9273" w14:textId="2F89D074" w:rsidR="002667D5" w:rsidRDefault="002667D5" w:rsidP="00F7130B">
      <w:pPr>
        <w:spacing w:after="0"/>
        <w:ind w:left="5040" w:right="170" w:hanging="5040"/>
        <w:outlineLvl w:val="0"/>
        <w:rPr>
          <w:sz w:val="20"/>
          <w:szCs w:val="20"/>
        </w:rPr>
      </w:pPr>
      <w:r w:rsidRPr="002667D5">
        <w:rPr>
          <w:sz w:val="20"/>
          <w:szCs w:val="20"/>
        </w:rPr>
        <w:t>Be aware of any skin infections</w:t>
      </w:r>
      <w:r w:rsidR="000A6A94" w:rsidRPr="000A6A94">
        <w:rPr>
          <w:sz w:val="20"/>
          <w:szCs w:val="20"/>
        </w:rPr>
        <w:tab/>
        <w:t>A</w:t>
      </w:r>
      <w:r w:rsidRPr="002667D5">
        <w:rPr>
          <w:sz w:val="20"/>
          <w:szCs w:val="20"/>
        </w:rPr>
        <w:t xml:space="preserve">void extended sun exposure, tanning beds </w:t>
      </w:r>
      <w:r w:rsidR="000A6A94" w:rsidRPr="000A6A94">
        <w:rPr>
          <w:sz w:val="20"/>
          <w:szCs w:val="20"/>
        </w:rPr>
        <w:t>f</w:t>
      </w:r>
      <w:r w:rsidRPr="002667D5">
        <w:rPr>
          <w:sz w:val="20"/>
          <w:szCs w:val="20"/>
        </w:rPr>
        <w:t xml:space="preserve">or at </w:t>
      </w:r>
      <w:r w:rsidR="000A6A94" w:rsidRPr="000A6A94">
        <w:rPr>
          <w:sz w:val="20"/>
          <w:szCs w:val="20"/>
        </w:rPr>
        <w:t xml:space="preserve">  </w:t>
      </w:r>
      <w:r w:rsidRPr="002667D5">
        <w:rPr>
          <w:sz w:val="20"/>
          <w:szCs w:val="20"/>
        </w:rPr>
        <w:t xml:space="preserve">least one week before and after treatment </w:t>
      </w:r>
    </w:p>
    <w:p w14:paraId="5865780A" w14:textId="77777777" w:rsidR="00F7130B" w:rsidRPr="009340D7" w:rsidRDefault="00F7130B" w:rsidP="00F7130B">
      <w:pPr>
        <w:widowControl w:val="0"/>
        <w:suppressAutoHyphens/>
        <w:autoSpaceDE w:val="0"/>
        <w:autoSpaceDN w:val="0"/>
        <w:adjustRightInd w:val="0"/>
        <w:spacing w:before="240" w:line="320" w:lineRule="atLeast"/>
        <w:textAlignment w:val="center"/>
        <w:outlineLvl w:val="0"/>
        <w:rPr>
          <w:rFonts w:ascii="Univers LT Std 55" w:hAnsi="Univers LT Std 55" w:cs="BrandonText-Bold"/>
          <w:bCs/>
          <w:caps/>
          <w:color w:val="000000"/>
          <w:spacing w:val="-1"/>
          <w:sz w:val="22"/>
          <w:szCs w:val="22"/>
          <w:lang w:val="en-GB"/>
        </w:rPr>
      </w:pPr>
      <w:r w:rsidRPr="009340D7">
        <w:rPr>
          <w:rFonts w:ascii="Univers LT Std 55" w:hAnsi="Univers LT Std 55" w:cs="BrandonText-Bold"/>
          <w:bCs/>
          <w:caps/>
          <w:color w:val="000000"/>
          <w:spacing w:val="-1"/>
          <w:sz w:val="22"/>
          <w:szCs w:val="22"/>
          <w:lang w:val="en-GB"/>
        </w:rPr>
        <w:t>patient’s declaration</w:t>
      </w:r>
    </w:p>
    <w:p w14:paraId="47BB0986" w14:textId="77777777" w:rsidR="00F7130B" w:rsidRPr="003F0359" w:rsidRDefault="00F7130B" w:rsidP="00F7130B">
      <w:pPr>
        <w:pStyle w:val="BodyText"/>
        <w:jc w:val="both"/>
        <w:rPr>
          <w:rFonts w:asciiTheme="minorHAnsi" w:hAnsiTheme="minorHAnsi"/>
          <w:sz w:val="20"/>
          <w:szCs w:val="20"/>
        </w:rPr>
      </w:pPr>
      <w:r w:rsidRPr="003F0359">
        <w:rPr>
          <w:rFonts w:asciiTheme="minorHAnsi" w:hAnsiTheme="minorHAnsi"/>
          <w:sz w:val="20"/>
          <w:szCs w:val="20"/>
        </w:rPr>
        <w:t>I have read and understood all the information provided and I have had the opportunity to ask any questions concerning the nature of the treatment, its expected results, and its possible risks and complications.</w:t>
      </w:r>
    </w:p>
    <w:p w14:paraId="6D69371D" w14:textId="51667966" w:rsidR="00F7130B" w:rsidRPr="003F0359" w:rsidRDefault="00F7130B" w:rsidP="00F7130B">
      <w:pPr>
        <w:pStyle w:val="BodyText"/>
        <w:jc w:val="both"/>
        <w:rPr>
          <w:rFonts w:asciiTheme="minorHAnsi" w:hAnsiTheme="minorHAnsi"/>
          <w:sz w:val="20"/>
          <w:szCs w:val="20"/>
        </w:rPr>
      </w:pPr>
      <w:r w:rsidRPr="003F0359">
        <w:rPr>
          <w:rFonts w:asciiTheme="minorHAnsi" w:hAnsiTheme="minorHAnsi"/>
          <w:sz w:val="20"/>
          <w:szCs w:val="20"/>
        </w:rPr>
        <w:t>It has been explained to me that the results of CODE X treatment can vary from patient to patient. I understand that the results will become visible gradually over a period of one to six months, and that most patients will benefit from more than one treatment.</w:t>
      </w:r>
    </w:p>
    <w:p w14:paraId="787440C7" w14:textId="77777777" w:rsidR="00F7130B" w:rsidRPr="003F0359" w:rsidRDefault="00F7130B" w:rsidP="00F7130B">
      <w:pPr>
        <w:pStyle w:val="BodyText"/>
        <w:jc w:val="both"/>
        <w:rPr>
          <w:rFonts w:asciiTheme="minorHAnsi" w:hAnsiTheme="minorHAnsi"/>
          <w:sz w:val="20"/>
          <w:szCs w:val="20"/>
        </w:rPr>
      </w:pPr>
      <w:r w:rsidRPr="003F0359">
        <w:rPr>
          <w:rFonts w:asciiTheme="minorHAnsi" w:hAnsiTheme="minorHAnsi"/>
          <w:sz w:val="20"/>
          <w:szCs w:val="20"/>
        </w:rPr>
        <w:t>I am not pregnant &amp; lactating, no implanted devices, such as a pacemaker, not on Roacutane decimate, no skin infections, not on blood thinners and no vascularity problems and I have disclosed any other medical conditions to my practitioner. I have also disclosed all medications, both prescription and non-prescription, that I am taking to my practitioner.</w:t>
      </w:r>
    </w:p>
    <w:p w14:paraId="1EE60C34" w14:textId="77777777" w:rsidR="00F7130B" w:rsidRPr="003F0359" w:rsidRDefault="00F7130B" w:rsidP="00F7130B">
      <w:pPr>
        <w:widowControl w:val="0"/>
        <w:suppressAutoHyphens/>
        <w:autoSpaceDE w:val="0"/>
        <w:autoSpaceDN w:val="0"/>
        <w:adjustRightInd w:val="0"/>
        <w:spacing w:before="100" w:line="300" w:lineRule="atLeast"/>
        <w:jc w:val="both"/>
        <w:textAlignment w:val="center"/>
        <w:rPr>
          <w:sz w:val="20"/>
          <w:szCs w:val="20"/>
        </w:rPr>
      </w:pPr>
      <w:r w:rsidRPr="003F0359">
        <w:rPr>
          <w:sz w:val="20"/>
          <w:szCs w:val="20"/>
        </w:rPr>
        <w:t>I consent to the taking of photographs of the area to be treated before each treatment, and also at any follow-up consultations. I give my consent for these photographs to be used for the purposes of education and research, and for information about the procedure on this clinic’s website, on the understanding that my identity will not be disclosed and that I will not be identifiable from the photographs.</w:t>
      </w:r>
    </w:p>
    <w:p w14:paraId="3083D296" w14:textId="77777777" w:rsidR="00F7130B" w:rsidRPr="000A6A94" w:rsidRDefault="00F7130B" w:rsidP="00F7130B">
      <w:pPr>
        <w:spacing w:after="0"/>
        <w:ind w:left="5040" w:right="170" w:hanging="5040"/>
        <w:outlineLvl w:val="0"/>
        <w:rPr>
          <w:sz w:val="20"/>
          <w:szCs w:val="20"/>
        </w:rPr>
      </w:pPr>
    </w:p>
    <w:p w14:paraId="0FBDD19E" w14:textId="449DFC0D" w:rsidR="000A6A94" w:rsidRPr="000A6A94" w:rsidRDefault="000A6A94" w:rsidP="000A6A94">
      <w:pPr>
        <w:widowControl w:val="0"/>
        <w:suppressAutoHyphens/>
        <w:autoSpaceDE w:val="0"/>
        <w:autoSpaceDN w:val="0"/>
        <w:adjustRightInd w:val="0"/>
        <w:spacing w:before="360" w:line="300" w:lineRule="atLeast"/>
        <w:textAlignment w:val="center"/>
        <w:outlineLvl w:val="0"/>
        <w:rPr>
          <w:sz w:val="20"/>
          <w:szCs w:val="20"/>
        </w:rPr>
      </w:pPr>
      <w:r w:rsidRPr="000A6A94">
        <w:rPr>
          <w:sz w:val="20"/>
          <w:szCs w:val="20"/>
        </w:rPr>
        <w:lastRenderedPageBreak/>
        <w:t>PATIENT’S NAME:___________________________</w:t>
      </w:r>
      <w:r w:rsidRPr="000A6A94">
        <w:rPr>
          <w:sz w:val="20"/>
          <w:szCs w:val="20"/>
        </w:rPr>
        <w:tab/>
      </w:r>
      <w:r w:rsidRPr="000A6A94">
        <w:rPr>
          <w:sz w:val="20"/>
          <w:szCs w:val="20"/>
        </w:rPr>
        <w:tab/>
      </w:r>
      <w:r w:rsidRPr="000A6A94">
        <w:rPr>
          <w:sz w:val="20"/>
          <w:szCs w:val="20"/>
        </w:rPr>
        <w:tab/>
      </w:r>
      <w:r w:rsidRPr="000A6A94">
        <w:rPr>
          <w:sz w:val="20"/>
          <w:szCs w:val="20"/>
        </w:rPr>
        <w:tab/>
      </w:r>
      <w:r w:rsidRPr="000A6A94">
        <w:rPr>
          <w:sz w:val="20"/>
          <w:szCs w:val="20"/>
        </w:rPr>
        <w:tab/>
      </w:r>
      <w:r w:rsidRPr="000A6A94">
        <w:rPr>
          <w:sz w:val="20"/>
          <w:szCs w:val="20"/>
        </w:rPr>
        <w:tab/>
      </w:r>
      <w:r w:rsidRPr="000A6A94">
        <w:rPr>
          <w:sz w:val="20"/>
          <w:szCs w:val="20"/>
        </w:rPr>
        <w:tab/>
      </w:r>
    </w:p>
    <w:p w14:paraId="001F53F3" w14:textId="77777777" w:rsidR="000A6A94" w:rsidRPr="000A6A94" w:rsidRDefault="000A6A94" w:rsidP="000A6A94">
      <w:pPr>
        <w:widowControl w:val="0"/>
        <w:suppressAutoHyphens/>
        <w:autoSpaceDE w:val="0"/>
        <w:autoSpaceDN w:val="0"/>
        <w:adjustRightInd w:val="0"/>
        <w:spacing w:before="100" w:line="300" w:lineRule="atLeast"/>
        <w:textAlignment w:val="center"/>
        <w:rPr>
          <w:sz w:val="20"/>
          <w:szCs w:val="20"/>
          <w:u w:val="single"/>
        </w:rPr>
      </w:pPr>
    </w:p>
    <w:p w14:paraId="4CE43192" w14:textId="734E4E7B" w:rsidR="000A6A94" w:rsidRPr="000A6A94" w:rsidRDefault="000A6A94" w:rsidP="000A6A94">
      <w:pPr>
        <w:widowControl w:val="0"/>
        <w:suppressAutoHyphens/>
        <w:autoSpaceDE w:val="0"/>
        <w:autoSpaceDN w:val="0"/>
        <w:adjustRightInd w:val="0"/>
        <w:spacing w:before="100" w:line="300" w:lineRule="atLeast"/>
        <w:textAlignment w:val="center"/>
        <w:outlineLvl w:val="0"/>
        <w:rPr>
          <w:sz w:val="20"/>
          <w:szCs w:val="20"/>
          <w:u w:val="single"/>
        </w:rPr>
      </w:pPr>
      <w:r w:rsidRPr="000A6A94">
        <w:rPr>
          <w:sz w:val="20"/>
          <w:szCs w:val="20"/>
        </w:rPr>
        <w:t>PATIENT’S SIGNATURE:_______________________</w:t>
      </w:r>
      <w:r w:rsidRPr="000A6A94">
        <w:rPr>
          <w:sz w:val="20"/>
          <w:szCs w:val="20"/>
        </w:rPr>
        <w:tab/>
        <w:t>DATE: ____/____/________</w:t>
      </w:r>
      <w:r w:rsidRPr="000A6A94">
        <w:rPr>
          <w:sz w:val="20"/>
          <w:szCs w:val="20"/>
        </w:rPr>
        <w:tab/>
      </w:r>
      <w:r w:rsidRPr="000A6A94">
        <w:rPr>
          <w:sz w:val="20"/>
          <w:szCs w:val="20"/>
        </w:rPr>
        <w:tab/>
      </w:r>
      <w:r w:rsidRPr="000A6A94">
        <w:rPr>
          <w:sz w:val="20"/>
          <w:szCs w:val="20"/>
        </w:rPr>
        <w:tab/>
      </w:r>
    </w:p>
    <w:p w14:paraId="76A4E8F4" w14:textId="77777777" w:rsidR="00F7130B" w:rsidRDefault="00F7130B" w:rsidP="000A6A94">
      <w:pPr>
        <w:widowControl w:val="0"/>
        <w:suppressAutoHyphens/>
        <w:autoSpaceDE w:val="0"/>
        <w:autoSpaceDN w:val="0"/>
        <w:adjustRightInd w:val="0"/>
        <w:spacing w:before="170" w:line="320" w:lineRule="atLeast"/>
        <w:textAlignment w:val="center"/>
        <w:outlineLvl w:val="0"/>
        <w:rPr>
          <w:rFonts w:cs="BrandonText-Bold"/>
          <w:bCs/>
          <w:caps/>
          <w:color w:val="000000"/>
          <w:spacing w:val="-1"/>
          <w:sz w:val="20"/>
          <w:szCs w:val="20"/>
          <w:lang w:val="en-GB"/>
        </w:rPr>
      </w:pPr>
    </w:p>
    <w:p w14:paraId="06662FCA" w14:textId="07738AEA" w:rsidR="000A6A94" w:rsidRPr="000A6A94" w:rsidRDefault="000A6A94" w:rsidP="000A6A94">
      <w:pPr>
        <w:widowControl w:val="0"/>
        <w:suppressAutoHyphens/>
        <w:autoSpaceDE w:val="0"/>
        <w:autoSpaceDN w:val="0"/>
        <w:adjustRightInd w:val="0"/>
        <w:spacing w:before="170" w:line="320" w:lineRule="atLeast"/>
        <w:textAlignment w:val="center"/>
        <w:outlineLvl w:val="0"/>
        <w:rPr>
          <w:rFonts w:cs="BrandonText-Bold"/>
          <w:bCs/>
          <w:caps/>
          <w:color w:val="000000"/>
          <w:spacing w:val="-1"/>
          <w:sz w:val="20"/>
          <w:szCs w:val="20"/>
          <w:lang w:val="en-GB"/>
        </w:rPr>
      </w:pPr>
      <w:r w:rsidRPr="000A6A94">
        <w:rPr>
          <w:rFonts w:cs="BrandonText-Bold"/>
          <w:bCs/>
          <w:caps/>
          <w:color w:val="000000"/>
          <w:spacing w:val="-1"/>
          <w:sz w:val="20"/>
          <w:szCs w:val="20"/>
          <w:lang w:val="en-GB"/>
        </w:rPr>
        <w:t>nurse / therapist’s declaration</w:t>
      </w:r>
    </w:p>
    <w:p w14:paraId="19440EA2" w14:textId="673E6ADC" w:rsidR="000A6A94" w:rsidRPr="000A6A94" w:rsidRDefault="000A6A94" w:rsidP="000A6A94">
      <w:pPr>
        <w:widowControl w:val="0"/>
        <w:suppressAutoHyphens/>
        <w:autoSpaceDE w:val="0"/>
        <w:autoSpaceDN w:val="0"/>
        <w:adjustRightInd w:val="0"/>
        <w:spacing w:before="100" w:line="320" w:lineRule="atLeast"/>
        <w:jc w:val="both"/>
        <w:textAlignment w:val="center"/>
        <w:rPr>
          <w:rFonts w:cs="UniversLTStd-Light"/>
          <w:bCs/>
          <w:color w:val="000000"/>
          <w:sz w:val="20"/>
          <w:szCs w:val="20"/>
          <w:lang w:val="en-GB"/>
        </w:rPr>
      </w:pPr>
      <w:r w:rsidRPr="000A6A94">
        <w:rPr>
          <w:rFonts w:cs="UniversLTStd-Light"/>
          <w:bCs/>
          <w:color w:val="000000"/>
          <w:sz w:val="20"/>
          <w:szCs w:val="20"/>
          <w:lang w:val="en-GB"/>
        </w:rPr>
        <w:t xml:space="preserve">I have fully explained to the patient the nature and purpose of CODE X treatment and the potential risks associated with the treatment. I have asked the patient if he/she has any questions regarding this treatment or the risks associated with it, and have answered all questions to the best of my ability. </w:t>
      </w:r>
    </w:p>
    <w:p w14:paraId="62F223CF" w14:textId="6AC2DAC4" w:rsidR="000A6A94" w:rsidRPr="000A6A94" w:rsidRDefault="000A6A94" w:rsidP="000A6A94">
      <w:pPr>
        <w:widowControl w:val="0"/>
        <w:suppressAutoHyphens/>
        <w:autoSpaceDE w:val="0"/>
        <w:autoSpaceDN w:val="0"/>
        <w:adjustRightInd w:val="0"/>
        <w:spacing w:before="360" w:line="300" w:lineRule="atLeast"/>
        <w:textAlignment w:val="center"/>
        <w:outlineLvl w:val="0"/>
        <w:rPr>
          <w:sz w:val="20"/>
          <w:szCs w:val="20"/>
          <w:u w:val="single"/>
        </w:rPr>
      </w:pPr>
      <w:r w:rsidRPr="000A6A94">
        <w:rPr>
          <w:sz w:val="20"/>
          <w:szCs w:val="20"/>
        </w:rPr>
        <w:t>THERAPIST’S NAME:</w:t>
      </w:r>
      <w:r w:rsidRPr="000A6A94">
        <w:rPr>
          <w:sz w:val="20"/>
          <w:szCs w:val="20"/>
          <w:u w:val="single"/>
        </w:rPr>
        <w:tab/>
      </w:r>
      <w:r w:rsidRPr="000A6A94">
        <w:rPr>
          <w:sz w:val="20"/>
          <w:szCs w:val="20"/>
          <w:u w:val="single"/>
        </w:rPr>
        <w:tab/>
      </w:r>
      <w:r w:rsidRPr="000A6A94">
        <w:rPr>
          <w:sz w:val="20"/>
          <w:szCs w:val="20"/>
          <w:u w:val="single"/>
        </w:rPr>
        <w:tab/>
      </w:r>
      <w:r w:rsidRPr="000A6A94">
        <w:rPr>
          <w:sz w:val="20"/>
          <w:szCs w:val="20"/>
          <w:u w:val="single"/>
        </w:rPr>
        <w:tab/>
      </w:r>
      <w:r w:rsidRPr="000A6A94">
        <w:rPr>
          <w:sz w:val="20"/>
          <w:szCs w:val="20"/>
          <w:u w:val="single"/>
        </w:rPr>
        <w:tab/>
      </w:r>
      <w:r w:rsidRPr="000A6A94">
        <w:rPr>
          <w:sz w:val="20"/>
          <w:szCs w:val="20"/>
        </w:rPr>
        <w:tab/>
      </w:r>
    </w:p>
    <w:p w14:paraId="7E54968F" w14:textId="77777777" w:rsidR="000A6A94" w:rsidRPr="000A6A94" w:rsidRDefault="000A6A94" w:rsidP="000A6A94">
      <w:pPr>
        <w:widowControl w:val="0"/>
        <w:suppressAutoHyphens/>
        <w:autoSpaceDE w:val="0"/>
        <w:autoSpaceDN w:val="0"/>
        <w:adjustRightInd w:val="0"/>
        <w:spacing w:before="100" w:line="300" w:lineRule="atLeast"/>
        <w:textAlignment w:val="center"/>
        <w:rPr>
          <w:sz w:val="20"/>
          <w:szCs w:val="20"/>
          <w:u w:val="single"/>
        </w:rPr>
      </w:pPr>
    </w:p>
    <w:p w14:paraId="0E20EE67" w14:textId="2307BA9F" w:rsidR="000A6A94" w:rsidRPr="000A6A94" w:rsidRDefault="000A6A94" w:rsidP="000A6A94">
      <w:pPr>
        <w:widowControl w:val="0"/>
        <w:suppressAutoHyphens/>
        <w:autoSpaceDE w:val="0"/>
        <w:autoSpaceDN w:val="0"/>
        <w:adjustRightInd w:val="0"/>
        <w:spacing w:before="100" w:line="300" w:lineRule="atLeast"/>
        <w:textAlignment w:val="center"/>
        <w:rPr>
          <w:sz w:val="20"/>
          <w:szCs w:val="20"/>
          <w:u w:val="single"/>
        </w:rPr>
      </w:pPr>
      <w:r w:rsidRPr="000A6A94">
        <w:rPr>
          <w:sz w:val="20"/>
          <w:szCs w:val="20"/>
        </w:rPr>
        <w:t>THERAPIST’S SIGNATURE:</w:t>
      </w:r>
      <w:r w:rsidRPr="000A6A94">
        <w:rPr>
          <w:sz w:val="20"/>
          <w:szCs w:val="20"/>
          <w:u w:val="single"/>
        </w:rPr>
        <w:tab/>
      </w:r>
      <w:r w:rsidRPr="000A6A94">
        <w:rPr>
          <w:sz w:val="20"/>
          <w:szCs w:val="20"/>
          <w:u w:val="single"/>
        </w:rPr>
        <w:tab/>
      </w:r>
      <w:r w:rsidRPr="000A6A94">
        <w:rPr>
          <w:sz w:val="20"/>
          <w:szCs w:val="20"/>
          <w:u w:val="single"/>
        </w:rPr>
        <w:tab/>
      </w:r>
      <w:r w:rsidRPr="000A6A94">
        <w:rPr>
          <w:sz w:val="20"/>
          <w:szCs w:val="20"/>
          <w:u w:val="single"/>
        </w:rPr>
        <w:tab/>
      </w:r>
      <w:r w:rsidRPr="000A6A94">
        <w:rPr>
          <w:sz w:val="20"/>
          <w:szCs w:val="20"/>
        </w:rPr>
        <w:tab/>
        <w:t>DATE:</w:t>
      </w:r>
      <w:r>
        <w:rPr>
          <w:sz w:val="20"/>
          <w:szCs w:val="20"/>
          <w:u w:val="single"/>
        </w:rPr>
        <w:t>___/____/_______</w:t>
      </w:r>
    </w:p>
    <w:p w14:paraId="2066A20A" w14:textId="77777777" w:rsidR="000A6A94" w:rsidRPr="009340D7" w:rsidRDefault="000A6A94" w:rsidP="000A6A94">
      <w:pPr>
        <w:widowControl w:val="0"/>
        <w:suppressAutoHyphens/>
        <w:autoSpaceDE w:val="0"/>
        <w:autoSpaceDN w:val="0"/>
        <w:adjustRightInd w:val="0"/>
        <w:spacing w:before="100" w:line="300" w:lineRule="atLeast"/>
        <w:textAlignment w:val="center"/>
        <w:rPr>
          <w:rFonts w:ascii="Univers LT Std 45 Light" w:hAnsi="Univers LT Std 45 Light"/>
          <w:sz w:val="22"/>
          <w:szCs w:val="22"/>
          <w:u w:val="single"/>
        </w:rPr>
      </w:pPr>
    </w:p>
    <w:p w14:paraId="0199E0A5" w14:textId="77777777" w:rsidR="003F0359" w:rsidRDefault="003F0359" w:rsidP="000A6A94">
      <w:pPr>
        <w:rPr>
          <w:rFonts w:ascii="Arial" w:hAnsi="Arial" w:cs="Arial"/>
          <w:i/>
          <w:iCs/>
          <w:color w:val="000000"/>
          <w:sz w:val="18"/>
          <w:szCs w:val="17"/>
        </w:rPr>
      </w:pPr>
    </w:p>
    <w:p w14:paraId="02818EA2" w14:textId="77777777" w:rsidR="003F0359" w:rsidRDefault="003F0359" w:rsidP="000A6A94">
      <w:pPr>
        <w:rPr>
          <w:rFonts w:ascii="Arial" w:hAnsi="Arial" w:cs="Arial"/>
          <w:i/>
          <w:iCs/>
          <w:color w:val="000000"/>
          <w:sz w:val="18"/>
          <w:szCs w:val="17"/>
        </w:rPr>
      </w:pPr>
    </w:p>
    <w:p w14:paraId="0561FA8D" w14:textId="77777777" w:rsidR="003F0359" w:rsidRDefault="003F0359" w:rsidP="000A6A94">
      <w:pPr>
        <w:rPr>
          <w:rFonts w:ascii="Arial" w:hAnsi="Arial" w:cs="Arial"/>
          <w:i/>
          <w:iCs/>
          <w:color w:val="000000"/>
          <w:sz w:val="18"/>
          <w:szCs w:val="17"/>
        </w:rPr>
      </w:pPr>
    </w:p>
    <w:p w14:paraId="0FFEC2FF" w14:textId="77777777" w:rsidR="003F0359" w:rsidRDefault="003F0359" w:rsidP="000A6A94">
      <w:pPr>
        <w:rPr>
          <w:rFonts w:ascii="Arial" w:hAnsi="Arial" w:cs="Arial"/>
          <w:i/>
          <w:iCs/>
          <w:color w:val="000000"/>
          <w:sz w:val="18"/>
          <w:szCs w:val="17"/>
        </w:rPr>
      </w:pPr>
    </w:p>
    <w:p w14:paraId="708EDB8C" w14:textId="77777777" w:rsidR="003F0359" w:rsidRDefault="003F0359" w:rsidP="000A6A94">
      <w:pPr>
        <w:rPr>
          <w:rFonts w:ascii="Arial" w:hAnsi="Arial" w:cs="Arial"/>
          <w:i/>
          <w:iCs/>
          <w:color w:val="000000"/>
          <w:sz w:val="18"/>
          <w:szCs w:val="17"/>
        </w:rPr>
      </w:pPr>
    </w:p>
    <w:p w14:paraId="39E7CE95" w14:textId="77777777" w:rsidR="003F0359" w:rsidRDefault="003F0359" w:rsidP="000A6A94">
      <w:pPr>
        <w:rPr>
          <w:rFonts w:ascii="Arial" w:hAnsi="Arial" w:cs="Arial"/>
          <w:i/>
          <w:iCs/>
          <w:color w:val="000000"/>
          <w:sz w:val="18"/>
          <w:szCs w:val="17"/>
        </w:rPr>
      </w:pPr>
    </w:p>
    <w:p w14:paraId="7CF764AA" w14:textId="77777777" w:rsidR="003F0359" w:rsidRDefault="003F0359" w:rsidP="000A6A94">
      <w:pPr>
        <w:rPr>
          <w:rFonts w:ascii="Arial" w:hAnsi="Arial" w:cs="Arial"/>
          <w:i/>
          <w:iCs/>
          <w:color w:val="000000"/>
          <w:sz w:val="18"/>
          <w:szCs w:val="17"/>
        </w:rPr>
      </w:pPr>
    </w:p>
    <w:p w14:paraId="0ECE35B3" w14:textId="77777777" w:rsidR="003F0359" w:rsidRDefault="003F0359" w:rsidP="000A6A94">
      <w:pPr>
        <w:rPr>
          <w:rFonts w:ascii="Arial" w:hAnsi="Arial" w:cs="Arial"/>
          <w:i/>
          <w:iCs/>
          <w:color w:val="000000"/>
          <w:sz w:val="18"/>
          <w:szCs w:val="17"/>
        </w:rPr>
      </w:pPr>
    </w:p>
    <w:p w14:paraId="3E5A122F" w14:textId="77777777" w:rsidR="003F0359" w:rsidRDefault="003F0359" w:rsidP="000A6A94">
      <w:pPr>
        <w:rPr>
          <w:rFonts w:ascii="Arial" w:hAnsi="Arial" w:cs="Arial"/>
          <w:i/>
          <w:iCs/>
          <w:color w:val="000000"/>
          <w:sz w:val="18"/>
          <w:szCs w:val="17"/>
        </w:rPr>
      </w:pPr>
    </w:p>
    <w:p w14:paraId="4489581B" w14:textId="77777777" w:rsidR="003F0359" w:rsidRDefault="003F0359" w:rsidP="000A6A94">
      <w:pPr>
        <w:rPr>
          <w:rFonts w:ascii="Arial" w:hAnsi="Arial" w:cs="Arial"/>
          <w:i/>
          <w:iCs/>
          <w:color w:val="000000"/>
          <w:sz w:val="18"/>
          <w:szCs w:val="17"/>
        </w:rPr>
      </w:pPr>
    </w:p>
    <w:p w14:paraId="509C14E6" w14:textId="77777777" w:rsidR="003F0359" w:rsidRDefault="003F0359" w:rsidP="000A6A94">
      <w:pPr>
        <w:rPr>
          <w:rFonts w:ascii="Arial" w:hAnsi="Arial" w:cs="Arial"/>
          <w:i/>
          <w:iCs/>
          <w:color w:val="000000"/>
          <w:sz w:val="18"/>
          <w:szCs w:val="17"/>
        </w:rPr>
      </w:pPr>
    </w:p>
    <w:p w14:paraId="7248F95F" w14:textId="77777777" w:rsidR="003F0359" w:rsidRDefault="003F0359" w:rsidP="000A6A94">
      <w:pPr>
        <w:rPr>
          <w:rFonts w:ascii="Arial" w:hAnsi="Arial" w:cs="Arial"/>
          <w:i/>
          <w:iCs/>
          <w:color w:val="000000"/>
          <w:sz w:val="18"/>
          <w:szCs w:val="17"/>
        </w:rPr>
      </w:pPr>
    </w:p>
    <w:p w14:paraId="1C630B17" w14:textId="5F62749E" w:rsidR="000A6A94" w:rsidRPr="007968DC" w:rsidRDefault="000A6A94" w:rsidP="000A6A94">
      <w:pPr>
        <w:rPr>
          <w:rFonts w:ascii="Arial" w:hAnsi="Arial" w:cs="Arial"/>
          <w:i/>
          <w:iCs/>
          <w:color w:val="000000"/>
          <w:sz w:val="18"/>
          <w:szCs w:val="17"/>
        </w:rPr>
      </w:pPr>
      <w:r w:rsidRPr="007968DC">
        <w:rPr>
          <w:rFonts w:ascii="Arial" w:hAnsi="Arial" w:cs="Arial"/>
          <w:i/>
          <w:iCs/>
          <w:color w:val="000000"/>
          <w:sz w:val="18"/>
          <w:szCs w:val="17"/>
        </w:rPr>
        <w:t>TERMS OF USE: This form should be reviewed periodically to ensure that its contents are current. Cryomed Australia cannot and does not recommend standard operating procedures related to the practice of medicine. Cryomed</w:t>
      </w:r>
      <w:r w:rsidRPr="007968DC">
        <w:rPr>
          <w:rFonts w:ascii="Arial" w:hAnsi="Arial" w:cs="Arial"/>
          <w:color w:val="0D0D0D"/>
          <w:sz w:val="21"/>
          <w:szCs w:val="20"/>
        </w:rPr>
        <w:t xml:space="preserve"> </w:t>
      </w:r>
      <w:r w:rsidRPr="007968DC">
        <w:rPr>
          <w:rFonts w:ascii="Arial" w:hAnsi="Arial" w:cs="Arial"/>
          <w:i/>
          <w:iCs/>
          <w:color w:val="000000"/>
          <w:sz w:val="18"/>
          <w:szCs w:val="17"/>
        </w:rPr>
        <w:t xml:space="preserve">does not accept liability for its contents. It is essential that each clinic customize the consent form according to treatment procedure, state law requirements, and language. Cryomed does not make any representation, guarantee or warranty, express or implied or assume any liability or responsibility for the accuracy or completeness of the contents of this sample form. You should seek your own legal advice independently or through your insurance policy provider along with insurance advice. Practitioners and staff are responsible to ensure that patients receive accurate information concerning the nature, risks and costs associated with a given procedure or treatment. </w:t>
      </w:r>
    </w:p>
    <w:p w14:paraId="1DDAC6CE" w14:textId="69AA8101" w:rsidR="000E61CD" w:rsidRDefault="000E61CD"/>
    <w:sectPr w:rsidR="000E61CD">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3A1968" w14:textId="77777777" w:rsidR="005F14BA" w:rsidRDefault="005F14BA" w:rsidP="002667D5">
      <w:pPr>
        <w:spacing w:after="0" w:line="240" w:lineRule="auto"/>
      </w:pPr>
      <w:r>
        <w:separator/>
      </w:r>
    </w:p>
  </w:endnote>
  <w:endnote w:type="continuationSeparator" w:id="0">
    <w:p w14:paraId="21C37C69" w14:textId="77777777" w:rsidR="005F14BA" w:rsidRDefault="005F14BA" w:rsidP="002667D5">
      <w:pPr>
        <w:spacing w:after="0" w:line="240" w:lineRule="auto"/>
      </w:pPr>
      <w:r>
        <w:continuationSeparator/>
      </w:r>
    </w:p>
  </w:endnote>
  <w:endnote w:type="continuationNotice" w:id="1">
    <w:p w14:paraId="089ED60C" w14:textId="77777777" w:rsidR="005F14BA" w:rsidRDefault="005F14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UniversLTStd-Light">
    <w:altName w:val="Calibri"/>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Univers LT Std 55">
    <w:altName w:val="Calibri"/>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Zapf Dingbats">
    <w:altName w:val="Wingdings"/>
    <w:charset w:val="02"/>
    <w:family w:val="auto"/>
    <w:pitch w:val="variable"/>
    <w:sig w:usb0="00000000" w:usb1="00000000" w:usb2="00010000" w:usb3="00000000" w:csb0="80000000" w:csb1="00000000"/>
  </w:font>
  <w:font w:name="BrandonText-Bold">
    <w:altName w:val="Brandon Text Light"/>
    <w:panose1 w:val="00000000000000000000"/>
    <w:charset w:val="4D"/>
    <w:family w:val="auto"/>
    <w:notTrueType/>
    <w:pitch w:val="default"/>
    <w:sig w:usb0="00000003" w:usb1="00000000" w:usb2="00000000" w:usb3="00000000" w:csb0="00000001" w:csb1="00000000"/>
  </w:font>
  <w:font w:name="Univers LT Std 45 Light">
    <w:altName w:val="Calibri"/>
    <w:charset w:val="00"/>
    <w:family w:val="auto"/>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998B4" w14:textId="77777777" w:rsidR="005F14BA" w:rsidRDefault="005F14BA" w:rsidP="002667D5">
      <w:pPr>
        <w:spacing w:after="0" w:line="240" w:lineRule="auto"/>
      </w:pPr>
      <w:r>
        <w:separator/>
      </w:r>
    </w:p>
  </w:footnote>
  <w:footnote w:type="continuationSeparator" w:id="0">
    <w:p w14:paraId="6A901E55" w14:textId="77777777" w:rsidR="005F14BA" w:rsidRDefault="005F14BA" w:rsidP="002667D5">
      <w:pPr>
        <w:spacing w:after="0" w:line="240" w:lineRule="auto"/>
      </w:pPr>
      <w:r>
        <w:continuationSeparator/>
      </w:r>
    </w:p>
  </w:footnote>
  <w:footnote w:type="continuationNotice" w:id="1">
    <w:p w14:paraId="34B1BD3F" w14:textId="77777777" w:rsidR="005F14BA" w:rsidRDefault="005F14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75450" w14:textId="12441D96" w:rsidR="002667D5" w:rsidRDefault="002667D5" w:rsidP="002667D5">
    <w:pPr>
      <w:rPr>
        <w:rFonts w:ascii="Arial" w:hAnsi="Arial" w:cs="Arial"/>
        <w:i/>
        <w:iCs/>
        <w:color w:val="000000"/>
        <w:sz w:val="18"/>
        <w:szCs w:val="17"/>
      </w:rPr>
    </w:pPr>
    <w:r w:rsidRPr="003918A5">
      <w:rPr>
        <w:rFonts w:ascii="Arial" w:hAnsi="Arial" w:cs="Arial"/>
        <w:i/>
        <w:iCs/>
        <w:color w:val="000000"/>
        <w:sz w:val="18"/>
        <w:szCs w:val="17"/>
      </w:rPr>
      <w:t xml:space="preserve">DISCLAIMER: This </w:t>
    </w:r>
    <w:r>
      <w:rPr>
        <w:rFonts w:ascii="Arial" w:hAnsi="Arial" w:cs="Arial"/>
        <w:i/>
        <w:iCs/>
        <w:color w:val="000000"/>
        <w:sz w:val="18"/>
        <w:szCs w:val="17"/>
      </w:rPr>
      <w:t>documentation</w:t>
    </w:r>
    <w:r w:rsidRPr="003918A5">
      <w:rPr>
        <w:rFonts w:ascii="Arial" w:hAnsi="Arial" w:cs="Arial"/>
        <w:i/>
        <w:iCs/>
        <w:color w:val="000000"/>
        <w:sz w:val="18"/>
        <w:szCs w:val="17"/>
      </w:rPr>
      <w:t xml:space="preserve"> is for general information purposes only and</w:t>
    </w:r>
    <w:r w:rsidRPr="00334160">
      <w:rPr>
        <w:rFonts w:ascii="Arial" w:hAnsi="Arial" w:cs="Arial"/>
        <w:i/>
        <w:iCs/>
        <w:color w:val="000000"/>
        <w:sz w:val="18"/>
        <w:szCs w:val="17"/>
      </w:rPr>
      <w:t xml:space="preserve"> not intended as legal advice. </w:t>
    </w:r>
    <w:r w:rsidRPr="003918A5">
      <w:rPr>
        <w:rFonts w:ascii="Arial" w:hAnsi="Arial" w:cs="Arial"/>
        <w:i/>
        <w:iCs/>
        <w:color w:val="000000"/>
        <w:sz w:val="18"/>
        <w:szCs w:val="17"/>
      </w:rPr>
      <w:t xml:space="preserve"> </w:t>
    </w:r>
    <w:r>
      <w:rPr>
        <w:rFonts w:ascii="Arial" w:hAnsi="Arial" w:cs="Arial"/>
        <w:i/>
        <w:iCs/>
        <w:color w:val="000000"/>
        <w:sz w:val="18"/>
        <w:szCs w:val="17"/>
      </w:rPr>
      <w:t>The</w:t>
    </w:r>
    <w:r w:rsidRPr="00072A7F">
      <w:rPr>
        <w:rFonts w:ascii="Arial" w:hAnsi="Arial" w:cs="Arial"/>
        <w:i/>
        <w:iCs/>
        <w:color w:val="000000"/>
        <w:sz w:val="18"/>
        <w:szCs w:val="17"/>
      </w:rPr>
      <w:t xml:space="preserve"> sample consent form is provided for your convenience and should be reviewed and edited to ensure that its contents comply with your local regulatory (legal) and institutional requirements. </w:t>
    </w:r>
  </w:p>
  <w:p w14:paraId="2BD00A4D" w14:textId="0D1C5060" w:rsidR="002667D5" w:rsidRDefault="002667D5">
    <w:pPr>
      <w:pStyle w:val="Header"/>
    </w:pPr>
  </w:p>
  <w:p w14:paraId="64C80532" w14:textId="77777777" w:rsidR="002667D5" w:rsidRDefault="002667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D23E10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222F8D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D84406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E584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C81B8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6D467867"/>
    <w:multiLevelType w:val="hybridMultilevel"/>
    <w:tmpl w:val="AC9C54C0"/>
    <w:lvl w:ilvl="0" w:tplc="AB62829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002346">
    <w:abstractNumId w:val="2"/>
  </w:num>
  <w:num w:numId="2" w16cid:durableId="1266842374">
    <w:abstractNumId w:val="0"/>
  </w:num>
  <w:num w:numId="3" w16cid:durableId="1851874901">
    <w:abstractNumId w:val="4"/>
  </w:num>
  <w:num w:numId="4" w16cid:durableId="1999796500">
    <w:abstractNumId w:val="1"/>
  </w:num>
  <w:num w:numId="5" w16cid:durableId="1613782610">
    <w:abstractNumId w:val="5"/>
  </w:num>
  <w:num w:numId="6" w16cid:durableId="4326717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D5"/>
    <w:rsid w:val="000A6A94"/>
    <w:rsid w:val="000E61CD"/>
    <w:rsid w:val="001044DD"/>
    <w:rsid w:val="002667D5"/>
    <w:rsid w:val="003F0359"/>
    <w:rsid w:val="005F14BA"/>
    <w:rsid w:val="00604D3B"/>
    <w:rsid w:val="006766FD"/>
    <w:rsid w:val="00882852"/>
    <w:rsid w:val="009379E0"/>
    <w:rsid w:val="009D6D8C"/>
    <w:rsid w:val="009E0294"/>
    <w:rsid w:val="00C579C8"/>
    <w:rsid w:val="00DC4724"/>
    <w:rsid w:val="00F2636E"/>
    <w:rsid w:val="00F7130B"/>
    <w:rsid w:val="00FA0B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2CCA0"/>
  <w15:chartTrackingRefBased/>
  <w15:docId w15:val="{C013BFE5-5643-4716-A7D4-D55AA085F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7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67D5"/>
  </w:style>
  <w:style w:type="paragraph" w:styleId="Footer">
    <w:name w:val="footer"/>
    <w:basedOn w:val="Normal"/>
    <w:link w:val="FooterChar"/>
    <w:uiPriority w:val="99"/>
    <w:unhideWhenUsed/>
    <w:rsid w:val="002667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67D5"/>
  </w:style>
  <w:style w:type="paragraph" w:customStyle="1" w:styleId="FirstBulletPara">
    <w:name w:val="First Bullet Para"/>
    <w:basedOn w:val="Normal"/>
    <w:uiPriority w:val="99"/>
    <w:rsid w:val="00F2636E"/>
    <w:pPr>
      <w:widowControl w:val="0"/>
      <w:tabs>
        <w:tab w:val="left" w:pos="0"/>
      </w:tabs>
      <w:suppressAutoHyphens/>
      <w:autoSpaceDE w:val="0"/>
      <w:autoSpaceDN w:val="0"/>
      <w:adjustRightInd w:val="0"/>
      <w:spacing w:before="200" w:after="40" w:line="260" w:lineRule="atLeast"/>
      <w:ind w:left="300" w:hanging="300"/>
      <w:textAlignment w:val="center"/>
    </w:pPr>
    <w:rPr>
      <w:rFonts w:ascii="UniversLTStd-Light" w:hAnsi="UniversLTStd-Light" w:cs="UniversLTStd-Light"/>
      <w:b/>
      <w:bCs/>
      <w:color w:val="000000"/>
      <w:kern w:val="0"/>
      <w:sz w:val="22"/>
      <w:szCs w:val="22"/>
      <w:lang w:val="en-GB"/>
      <w14:ligatures w14:val="none"/>
    </w:rPr>
  </w:style>
  <w:style w:type="paragraph" w:customStyle="1" w:styleId="BulletParaFinal">
    <w:name w:val="Bullet Para Final"/>
    <w:basedOn w:val="Normal"/>
    <w:uiPriority w:val="99"/>
    <w:rsid w:val="00F2636E"/>
    <w:pPr>
      <w:widowControl w:val="0"/>
      <w:tabs>
        <w:tab w:val="left" w:pos="0"/>
      </w:tabs>
      <w:suppressAutoHyphens/>
      <w:autoSpaceDE w:val="0"/>
      <w:autoSpaceDN w:val="0"/>
      <w:adjustRightInd w:val="0"/>
      <w:spacing w:before="40" w:after="100" w:line="260" w:lineRule="atLeast"/>
      <w:ind w:left="300" w:hanging="300"/>
      <w:textAlignment w:val="center"/>
    </w:pPr>
    <w:rPr>
      <w:rFonts w:ascii="UniversLTStd-Light" w:hAnsi="UniversLTStd-Light" w:cs="UniversLTStd-Light"/>
      <w:b/>
      <w:bCs/>
      <w:color w:val="000000"/>
      <w:kern w:val="0"/>
      <w:sz w:val="22"/>
      <w:szCs w:val="22"/>
      <w:lang w:val="en-GB"/>
      <w14:ligatures w14:val="none"/>
    </w:rPr>
  </w:style>
  <w:style w:type="paragraph" w:styleId="BodyText">
    <w:name w:val="Body Text"/>
    <w:basedOn w:val="Normal"/>
    <w:link w:val="BodyTextChar"/>
    <w:uiPriority w:val="99"/>
    <w:unhideWhenUsed/>
    <w:rsid w:val="00F7130B"/>
    <w:pPr>
      <w:spacing w:after="120" w:line="240" w:lineRule="auto"/>
    </w:pPr>
    <w:rPr>
      <w:rFonts w:ascii="Cambria" w:eastAsia="Cambria" w:hAnsi="Cambria" w:cs="Times New Roman"/>
      <w:kern w:val="0"/>
      <w:lang w:val="en-US"/>
      <w14:ligatures w14:val="none"/>
    </w:rPr>
  </w:style>
  <w:style w:type="character" w:customStyle="1" w:styleId="BodyTextChar">
    <w:name w:val="Body Text Char"/>
    <w:basedOn w:val="DefaultParagraphFont"/>
    <w:link w:val="BodyText"/>
    <w:uiPriority w:val="99"/>
    <w:rsid w:val="00F7130B"/>
    <w:rPr>
      <w:rFonts w:ascii="Cambria" w:eastAsia="Cambria" w:hAnsi="Cambria" w:cs="Times New Roman"/>
      <w:kern w:val="0"/>
      <w:lang w:val="en-US"/>
      <w14:ligatures w14:val="none"/>
    </w:rPr>
  </w:style>
  <w:style w:type="character" w:customStyle="1" w:styleId="Superscript">
    <w:name w:val="Superscript"/>
    <w:uiPriority w:val="99"/>
    <w:rsid w:val="00F713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73D1B544854E429B4A13F3AAEC389D" ma:contentTypeVersion="20" ma:contentTypeDescription="Create a new document." ma:contentTypeScope="" ma:versionID="ac181516d156b2116392a4f6a494112e">
  <xsd:schema xmlns:xsd="http://www.w3.org/2001/XMLSchema" xmlns:xs="http://www.w3.org/2001/XMLSchema" xmlns:p="http://schemas.microsoft.com/office/2006/metadata/properties" xmlns:ns1="http://schemas.microsoft.com/sharepoint/v3" xmlns:ns2="822e48b7-baa9-4257-ae61-b2904575f349" xmlns:ns3="4fb1bef9-83b1-42a2-a4b7-484bad1cf716" targetNamespace="http://schemas.microsoft.com/office/2006/metadata/properties" ma:root="true" ma:fieldsID="8a4907d17926c50bd0f2f29ec99023e7" ns1:_="" ns2:_="" ns3:_="">
    <xsd:import namespace="http://schemas.microsoft.com/sharepoint/v3"/>
    <xsd:import namespace="822e48b7-baa9-4257-ae61-b2904575f349"/>
    <xsd:import namespace="4fb1bef9-83b1-42a2-a4b7-484bad1cf7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2e48b7-baa9-4257-ae61-b2904575f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b1bef9-83b1-42a2-a4b7-484bad1cf7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83339-e6ca-4a9c-80f4-0ff9a09d0e5f}" ma:internalName="TaxCatchAll" ma:showField="CatchAllData" ma:web="4fb1bef9-83b1-42a2-a4b7-484bad1cf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22e48b7-baa9-4257-ae61-b2904575f349">
      <Terms xmlns="http://schemas.microsoft.com/office/infopath/2007/PartnerControls"/>
    </lcf76f155ced4ddcb4097134ff3c332f>
    <_ip_UnifiedCompliancePolicyProperties xmlns="http://schemas.microsoft.com/sharepoint/v3" xsi:nil="true"/>
    <TaxCatchAll xmlns="4fb1bef9-83b1-42a2-a4b7-484bad1cf716" xsi:nil="true"/>
  </documentManagement>
</p:properties>
</file>

<file path=customXml/itemProps1.xml><?xml version="1.0" encoding="utf-8"?>
<ds:datastoreItem xmlns:ds="http://schemas.openxmlformats.org/officeDocument/2006/customXml" ds:itemID="{FFE3C870-6173-40C1-A175-41320A8C7B09}">
  <ds:schemaRefs>
    <ds:schemaRef ds:uri="http://schemas.microsoft.com/sharepoint/v3/contenttype/forms"/>
  </ds:schemaRefs>
</ds:datastoreItem>
</file>

<file path=customXml/itemProps2.xml><?xml version="1.0" encoding="utf-8"?>
<ds:datastoreItem xmlns:ds="http://schemas.openxmlformats.org/officeDocument/2006/customXml" ds:itemID="{38924BA6-8677-4135-B49D-D82A84151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2e48b7-baa9-4257-ae61-b2904575f349"/>
    <ds:schemaRef ds:uri="4fb1bef9-83b1-42a2-a4b7-484bad1cf7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2A8288-B3FB-462B-9778-61E20FEB358B}">
  <ds:schemaRefs>
    <ds:schemaRef ds:uri="http://schemas.microsoft.com/office/2006/metadata/properties"/>
    <ds:schemaRef ds:uri="http://schemas.microsoft.com/office/infopath/2007/PartnerControls"/>
    <ds:schemaRef ds:uri="http://schemas.microsoft.com/sharepoint/v3"/>
    <ds:schemaRef ds:uri="822e48b7-baa9-4257-ae61-b2904575f349"/>
    <ds:schemaRef ds:uri="4fb1bef9-83b1-42a2-a4b7-484bad1cf71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Sosa</dc:creator>
  <cp:keywords/>
  <dc:description/>
  <cp:lastModifiedBy>Nathalie Sosa</cp:lastModifiedBy>
  <cp:revision>3</cp:revision>
  <dcterms:created xsi:type="dcterms:W3CDTF">2024-09-13T03:47:00Z</dcterms:created>
  <dcterms:modified xsi:type="dcterms:W3CDTF">2024-09-13T03:47:00Z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837181-4d65-48a9-aed0-648d4e30896d_Enabled">
    <vt:lpwstr>true</vt:lpwstr>
  </property>
  <property fmtid="{D5CDD505-2E9C-101B-9397-08002B2CF9AE}" pid="3" name="MSIP_Label_17837181-4d65-48a9-aed0-648d4e30896d_SetDate">
    <vt:lpwstr>2024-09-13T03:46:38Z</vt:lpwstr>
  </property>
  <property fmtid="{D5CDD505-2E9C-101B-9397-08002B2CF9AE}" pid="4" name="MSIP_Label_17837181-4d65-48a9-aed0-648d4e30896d_Method">
    <vt:lpwstr>Standard</vt:lpwstr>
  </property>
  <property fmtid="{D5CDD505-2E9C-101B-9397-08002B2CF9AE}" pid="5" name="MSIP_Label_17837181-4d65-48a9-aed0-648d4e30896d_Name">
    <vt:lpwstr>Internal Use Only</vt:lpwstr>
  </property>
  <property fmtid="{D5CDD505-2E9C-101B-9397-08002B2CF9AE}" pid="6" name="MSIP_Label_17837181-4d65-48a9-aed0-648d4e30896d_SiteId">
    <vt:lpwstr>e9159d1f-e53a-417a-b788-997860d140b8</vt:lpwstr>
  </property>
  <property fmtid="{D5CDD505-2E9C-101B-9397-08002B2CF9AE}" pid="7" name="MSIP_Label_17837181-4d65-48a9-aed0-648d4e30896d_ActionId">
    <vt:lpwstr>604afdfb-4be9-4c47-bbfc-bdfe98509dd2</vt:lpwstr>
  </property>
  <property fmtid="{D5CDD505-2E9C-101B-9397-08002B2CF9AE}" pid="8" name="MSIP_Label_17837181-4d65-48a9-aed0-648d4e30896d_ContentBits">
    <vt:lpwstr>0</vt:lpwstr>
  </property>
  <property fmtid="{D5CDD505-2E9C-101B-9397-08002B2CF9AE}" pid="9" name="ContentTypeId">
    <vt:lpwstr>0x010100DC73D1B544854E429B4A13F3AAEC389D</vt:lpwstr>
  </property>
  <property fmtid="{D5CDD505-2E9C-101B-9397-08002B2CF9AE}" pid="10" name="MediaServiceImageTags">
    <vt:lpwstr/>
  </property>
</Properties>
</file>