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123E" w14:textId="77FFFCC6" w:rsidR="007046A7" w:rsidRDefault="00632153">
      <w:pPr>
        <w:rPr>
          <w:rFonts w:ascii="Open Sans Light" w:eastAsia="Open Sans Light" w:hAnsi="Open Sans Light" w:cs="Open Sans Light"/>
          <w:sz w:val="20"/>
          <w:szCs w:val="20"/>
        </w:rPr>
      </w:pPr>
      <w:r>
        <w:rPr>
          <w:noProof/>
        </w:rPr>
        <mc:AlternateContent>
          <mc:Choice Requires="wps">
            <w:drawing>
              <wp:anchor distT="0" distB="0" distL="114300" distR="114300" simplePos="0" relativeHeight="251658240" behindDoc="0" locked="0" layoutInCell="1" hidden="0" allowOverlap="1" wp14:anchorId="679A878B" wp14:editId="362C62FC">
                <wp:simplePos x="0" y="0"/>
                <wp:positionH relativeFrom="column">
                  <wp:posOffset>3228975</wp:posOffset>
                </wp:positionH>
                <wp:positionV relativeFrom="paragraph">
                  <wp:posOffset>0</wp:posOffset>
                </wp:positionV>
                <wp:extent cx="3427095" cy="53213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3427095" cy="532130"/>
                        </a:xfrm>
                        <a:prstGeom prst="rect">
                          <a:avLst/>
                        </a:prstGeom>
                        <a:noFill/>
                        <a:ln>
                          <a:noFill/>
                        </a:ln>
                      </wps:spPr>
                      <wps:txbx>
                        <w:txbxContent>
                          <w:p w14:paraId="18B77E2F" w14:textId="43C1DB8A" w:rsidR="007046A7" w:rsidRDefault="0065796F">
                            <w:pPr>
                              <w:jc w:val="right"/>
                              <w:textDirection w:val="btLr"/>
                            </w:pPr>
                            <w:r>
                              <w:rPr>
                                <w:rFonts w:ascii="Open Sans" w:eastAsia="Open Sans" w:hAnsi="Open Sans" w:cs="Open Sans"/>
                                <w:color w:val="000000"/>
                                <w:sz w:val="32"/>
                              </w:rPr>
                              <w:t>SAMPLE</w:t>
                            </w:r>
                            <w:r>
                              <w:rPr>
                                <w:rFonts w:ascii="Open Sans" w:eastAsia="Open Sans" w:hAnsi="Open Sans" w:cs="Open Sans"/>
                                <w:color w:val="000000"/>
                                <w:sz w:val="32"/>
                              </w:rPr>
                              <w:t xml:space="preserve"> </w:t>
                            </w:r>
                            <w:r w:rsidR="006D4193">
                              <w:rPr>
                                <w:rFonts w:ascii="Open Sans" w:eastAsia="Open Sans" w:hAnsi="Open Sans" w:cs="Open Sans"/>
                                <w:color w:val="000000"/>
                                <w:sz w:val="32"/>
                              </w:rPr>
                              <w:t>PATIENT CONSENT FORM</w:t>
                            </w:r>
                            <w:r>
                              <w:rPr>
                                <w:rFonts w:ascii="Open Sans" w:eastAsia="Open Sans" w:hAnsi="Open Sans" w:cs="Open Sans"/>
                                <w:color w:val="000000"/>
                                <w:sz w:val="32"/>
                              </w:rPr>
                              <w:t xml:space="preserve"> </w:t>
                            </w:r>
                          </w:p>
                          <w:p w14:paraId="527097E1" w14:textId="77777777" w:rsidR="007046A7" w:rsidRDefault="007046A7">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679A878B" id="Rectangle 14" o:spid="_x0000_s1026" style="position:absolute;margin-left:254.25pt;margin-top:0;width:269.8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" filled="f" stroked="f">
                <v:textbox inset="2.53958mm,2.53958mm,2.53958mm,2.53958mm">
                  <w:txbxContent>
                    <w:p w14:paraId="18B77E2F" w14:textId="43C1DB8A" w:rsidR="007046A7" w:rsidRDefault="0065796F">
                      <w:pPr>
                        <w:jc w:val="right"/>
                        <w:textDirection w:val="btLr"/>
                      </w:pPr>
                      <w:r>
                        <w:rPr>
                          <w:rFonts w:ascii="Open Sans" w:eastAsia="Open Sans" w:hAnsi="Open Sans" w:cs="Open Sans"/>
                          <w:color w:val="000000"/>
                          <w:sz w:val="32"/>
                        </w:rPr>
                        <w:t>SAMPLE</w:t>
                      </w:r>
                      <w:r>
                        <w:rPr>
                          <w:rFonts w:ascii="Open Sans" w:eastAsia="Open Sans" w:hAnsi="Open Sans" w:cs="Open Sans"/>
                          <w:color w:val="000000"/>
                          <w:sz w:val="32"/>
                        </w:rPr>
                        <w:t xml:space="preserve"> </w:t>
                      </w:r>
                      <w:r w:rsidR="006D4193">
                        <w:rPr>
                          <w:rFonts w:ascii="Open Sans" w:eastAsia="Open Sans" w:hAnsi="Open Sans" w:cs="Open Sans"/>
                          <w:color w:val="000000"/>
                          <w:sz w:val="32"/>
                        </w:rPr>
                        <w:t>PATIENT CONSENT FORM</w:t>
                      </w:r>
                      <w:r>
                        <w:rPr>
                          <w:rFonts w:ascii="Open Sans" w:eastAsia="Open Sans" w:hAnsi="Open Sans" w:cs="Open Sans"/>
                          <w:color w:val="000000"/>
                          <w:sz w:val="32"/>
                        </w:rPr>
                        <w:t xml:space="preserve"> </w:t>
                      </w:r>
                    </w:p>
                    <w:p w14:paraId="527097E1" w14:textId="77777777" w:rsidR="007046A7" w:rsidRDefault="007046A7">
                      <w:pPr>
                        <w:textDirection w:val="btLr"/>
                      </w:pPr>
                    </w:p>
                  </w:txbxContent>
                </v:textbox>
                <w10:wrap type="square"/>
              </v:rect>
            </w:pict>
          </mc:Fallback>
        </mc:AlternateContent>
      </w:r>
      <w:r w:rsidR="006D4193">
        <w:rPr>
          <w:rFonts w:ascii="Arial" w:eastAsia="Arial" w:hAnsi="Arial" w:cs="Arial"/>
          <w:sz w:val="20"/>
          <w:szCs w:val="20"/>
        </w:rPr>
        <w:t xml:space="preserve">                                                             </w:t>
      </w:r>
      <w:r>
        <w:rPr>
          <w:rFonts w:ascii="Arial" w:eastAsia="Arial" w:hAnsi="Arial" w:cs="Arial"/>
          <w:noProof/>
          <w:sz w:val="20"/>
          <w:szCs w:val="20"/>
        </w:rPr>
        <w:drawing>
          <wp:inline distT="114300" distB="114300" distL="114300" distR="114300" wp14:anchorId="3291245A" wp14:editId="052C643F">
            <wp:extent cx="2623895" cy="359728"/>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23895" cy="359728"/>
                    </a:xfrm>
                    <a:prstGeom prst="rect">
                      <a:avLst/>
                    </a:prstGeom>
                    <a:ln/>
                  </pic:spPr>
                </pic:pic>
              </a:graphicData>
            </a:graphic>
          </wp:inline>
        </w:drawing>
      </w:r>
      <w:r w:rsidR="006D4193">
        <w:rPr>
          <w:rFonts w:ascii="Arial" w:eastAsia="Arial" w:hAnsi="Arial" w:cs="Arial"/>
          <w:sz w:val="20"/>
          <w:szCs w:val="20"/>
        </w:rPr>
        <w:t xml:space="preserve"> </w:t>
      </w:r>
    </w:p>
    <w:p w14:paraId="4B62A080" w14:textId="1041847E" w:rsidR="007046A7" w:rsidRDefault="007046A7">
      <w:pPr>
        <w:rPr>
          <w:rFonts w:ascii="Open Sans Light" w:eastAsia="Open Sans Light" w:hAnsi="Open Sans Light" w:cs="Open Sans Light"/>
          <w:sz w:val="20"/>
          <w:szCs w:val="20"/>
        </w:rPr>
      </w:pPr>
    </w:p>
    <w:p w14:paraId="21B42F62" w14:textId="77777777" w:rsidR="007046A7" w:rsidRDefault="006D4193">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anchorId="2039A69C" wp14:editId="5EB97B8C">
                <wp:simplePos x="0" y="0"/>
                <wp:positionH relativeFrom="column">
                  <wp:posOffset>1</wp:posOffset>
                </wp:positionH>
                <wp:positionV relativeFrom="paragraph">
                  <wp:posOffset>114300</wp:posOffset>
                </wp:positionV>
                <wp:extent cx="6599458" cy="447675"/>
                <wp:effectExtent l="0" t="0" r="0" b="0"/>
                <wp:wrapNone/>
                <wp:docPr id="16" name="Rectangle 16"/>
                <wp:cNvGraphicFramePr/>
                <a:graphic xmlns:a="http://schemas.openxmlformats.org/drawingml/2006/main">
                  <a:graphicData uri="http://schemas.microsoft.com/office/word/2010/wordprocessingShape">
                    <wps:wsp>
                      <wps:cNvSpPr/>
                      <wps:spPr>
                        <a:xfrm>
                          <a:off x="2051034" y="3560925"/>
                          <a:ext cx="6589933" cy="438150"/>
                        </a:xfrm>
                        <a:prstGeom prst="rect">
                          <a:avLst/>
                        </a:prstGeom>
                        <a:solidFill>
                          <a:srgbClr val="BFBFBF"/>
                        </a:solidFill>
                        <a:ln w="9525" cap="flat" cmpd="sng">
                          <a:solidFill>
                            <a:srgbClr val="000000"/>
                          </a:solidFill>
                          <a:prstDash val="solid"/>
                          <a:round/>
                          <a:headEnd type="none" w="sm" len="sm"/>
                          <a:tailEnd type="none" w="sm" len="sm"/>
                        </a:ln>
                      </wps:spPr>
                      <wps:txbx>
                        <w:txbxContent>
                          <w:p w14:paraId="6B32705F" w14:textId="7153E6ED" w:rsidR="007046A7" w:rsidRDefault="006D4193">
                            <w:pPr>
                              <w:jc w:val="center"/>
                              <w:textDirection w:val="btLr"/>
                            </w:pPr>
                            <w:r>
                              <w:rPr>
                                <w:rFonts w:ascii="Arial" w:eastAsia="Arial" w:hAnsi="Arial" w:cs="Arial"/>
                                <w:color w:val="000000"/>
                                <w:sz w:val="28"/>
                              </w:rPr>
                              <w:t xml:space="preserve">MEDICAL HISTORY AND CONSENT </w:t>
                            </w:r>
                          </w:p>
                        </w:txbxContent>
                      </wps:txbx>
                      <wps:bodyPr spcFirstLastPara="1" wrap="square" lIns="91425" tIns="45700" rIns="91425" bIns="45700" anchor="ctr" anchorCtr="0">
                        <a:noAutofit/>
                      </wps:bodyPr>
                    </wps:wsp>
                  </a:graphicData>
                </a:graphic>
              </wp:anchor>
            </w:drawing>
          </mc:Choice>
          <mc:Fallback>
            <w:pict>
              <v:rect w14:anchorId="2039A69C" id="Rectangle 16" o:spid="_x0000_s1027" style="position:absolute;margin-left:0;margin-top:9pt;width:519.6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" fillcolor="#bfbfbf">
                <v:stroke startarrowwidth="narrow" startarrowlength="short" endarrowwidth="narrow" endarrowlength="short" joinstyle="round"/>
                <v:textbox inset="2.53958mm,1.2694mm,2.53958mm,1.2694mm">
                  <w:txbxContent>
                    <w:p w14:paraId="6B32705F" w14:textId="7153E6ED" w:rsidR="007046A7" w:rsidRDefault="006D4193">
                      <w:pPr>
                        <w:jc w:val="center"/>
                        <w:textDirection w:val="btLr"/>
                      </w:pPr>
                      <w:r>
                        <w:rPr>
                          <w:rFonts w:ascii="Arial" w:eastAsia="Arial" w:hAnsi="Arial" w:cs="Arial"/>
                          <w:color w:val="000000"/>
                          <w:sz w:val="28"/>
                        </w:rPr>
                        <w:t xml:space="preserve">MEDICAL HISTORY AND CONSENT </w:t>
                      </w:r>
                    </w:p>
                  </w:txbxContent>
                </v:textbox>
              </v:rect>
            </w:pict>
          </mc:Fallback>
        </mc:AlternateContent>
      </w:r>
    </w:p>
    <w:p w14:paraId="188A9720" w14:textId="77777777" w:rsidR="007046A7" w:rsidRDefault="007046A7">
      <w:pPr>
        <w:rPr>
          <w:rFonts w:ascii="Arial" w:eastAsia="Arial" w:hAnsi="Arial" w:cs="Arial"/>
          <w:sz w:val="20"/>
          <w:szCs w:val="20"/>
        </w:rPr>
      </w:pPr>
    </w:p>
    <w:p w14:paraId="17D455E8" w14:textId="77777777" w:rsidR="007046A7" w:rsidRDefault="007046A7">
      <w:pPr>
        <w:rPr>
          <w:rFonts w:ascii="Arial" w:eastAsia="Arial" w:hAnsi="Arial" w:cs="Arial"/>
          <w:sz w:val="20"/>
          <w:szCs w:val="20"/>
        </w:rPr>
      </w:pPr>
    </w:p>
    <w:p w14:paraId="47F0705C" w14:textId="77777777" w:rsidR="007046A7" w:rsidRDefault="007046A7">
      <w:pPr>
        <w:rPr>
          <w:rFonts w:ascii="Arial" w:eastAsia="Arial" w:hAnsi="Arial" w:cs="Arial"/>
          <w:sz w:val="20"/>
          <w:szCs w:val="20"/>
        </w:rPr>
      </w:pPr>
    </w:p>
    <w:p w14:paraId="6E135369" w14:textId="77777777" w:rsidR="007046A7" w:rsidRDefault="007046A7">
      <w:pPr>
        <w:rPr>
          <w:rFonts w:ascii="Arial" w:eastAsia="Arial" w:hAnsi="Arial" w:cs="Arial"/>
          <w:sz w:val="20"/>
          <w:szCs w:val="20"/>
        </w:rPr>
      </w:pPr>
    </w:p>
    <w:p w14:paraId="7673C2C0" w14:textId="77777777" w:rsidR="007046A7" w:rsidRDefault="006D4193">
      <w:pPr>
        <w:rPr>
          <w:sz w:val="20"/>
          <w:szCs w:val="20"/>
        </w:rPr>
      </w:pPr>
      <w:r>
        <w:rPr>
          <w:rFonts w:ascii="Arial" w:eastAsia="Arial" w:hAnsi="Arial" w:cs="Arial"/>
          <w:sz w:val="20"/>
          <w:szCs w:val="20"/>
        </w:rPr>
        <w:tab/>
      </w:r>
      <w:r>
        <w:rPr>
          <w:rFonts w:ascii="Arial" w:eastAsia="Arial" w:hAnsi="Arial" w:cs="Arial"/>
          <w:sz w:val="20"/>
          <w:szCs w:val="20"/>
        </w:rPr>
        <w:tab/>
      </w:r>
    </w:p>
    <w:p w14:paraId="52033743" w14:textId="77777777" w:rsidR="007046A7" w:rsidRDefault="006D4193">
      <w:pPr>
        <w:ind w:right="170"/>
        <w:rPr>
          <w:rFonts w:ascii="Open Sans" w:eastAsia="Open Sans" w:hAnsi="Open Sans" w:cs="Open Sans"/>
          <w:sz w:val="20"/>
          <w:szCs w:val="20"/>
          <w:u w:val="single"/>
        </w:rPr>
      </w:pPr>
      <w:r>
        <w:rPr>
          <w:rFonts w:ascii="Open Sans" w:eastAsia="Open Sans" w:hAnsi="Open Sans" w:cs="Open Sans"/>
          <w:sz w:val="20"/>
          <w:szCs w:val="20"/>
        </w:rPr>
        <w:t>CLIENT INFORMATION</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w:t>
      </w:r>
      <w:r>
        <w:rPr>
          <w:rFonts w:ascii="Open Sans" w:eastAsia="Open Sans" w:hAnsi="Open Sans" w:cs="Open Sans"/>
          <w:sz w:val="20"/>
          <w:szCs w:val="20"/>
        </w:rPr>
        <w:tab/>
        <w:t xml:space="preserve">            </w:t>
      </w:r>
      <w:r>
        <w:rPr>
          <w:rFonts w:ascii="Open Sans" w:eastAsia="Open Sans" w:hAnsi="Open Sans" w:cs="Open Sans"/>
          <w:sz w:val="20"/>
          <w:szCs w:val="20"/>
          <w:u w:val="single"/>
        </w:rPr>
        <w:t>DATE:</w:t>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r>
    </w:p>
    <w:p w14:paraId="606BD463" w14:textId="77777777" w:rsidR="007046A7" w:rsidRDefault="007046A7">
      <w:pPr>
        <w:ind w:right="170"/>
        <w:rPr>
          <w:rFonts w:ascii="Open Sans" w:eastAsia="Open Sans" w:hAnsi="Open Sans" w:cs="Open Sans"/>
          <w:sz w:val="20"/>
          <w:szCs w:val="20"/>
          <w:u w:val="single"/>
        </w:rPr>
      </w:pPr>
    </w:p>
    <w:p w14:paraId="23BFCC02" w14:textId="77777777" w:rsidR="007046A7" w:rsidRDefault="007046A7">
      <w:pPr>
        <w:ind w:right="170"/>
        <w:rPr>
          <w:rFonts w:ascii="Open Sans" w:eastAsia="Open Sans" w:hAnsi="Open Sans" w:cs="Open Sans"/>
          <w:sz w:val="20"/>
          <w:szCs w:val="20"/>
          <w:u w:val="single"/>
        </w:rPr>
      </w:pPr>
    </w:p>
    <w:p w14:paraId="10022DBD" w14:textId="77777777" w:rsidR="007046A7" w:rsidRDefault="006D4193">
      <w:pPr>
        <w:ind w:right="170"/>
        <w:rPr>
          <w:rFonts w:ascii="Open Sans" w:eastAsia="Open Sans" w:hAnsi="Open Sans" w:cs="Open Sans"/>
          <w:sz w:val="20"/>
          <w:szCs w:val="20"/>
          <w:u w:val="single"/>
        </w:rPr>
      </w:pPr>
      <w:r>
        <w:rPr>
          <w:rFonts w:ascii="Open Sans" w:eastAsia="Open Sans" w:hAnsi="Open Sans" w:cs="Open Sans"/>
          <w:sz w:val="20"/>
          <w:szCs w:val="20"/>
          <w:u w:val="single"/>
        </w:rPr>
        <w:t xml:space="preserve">NAME:          </w:t>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t xml:space="preserve">         </w:t>
      </w:r>
      <w:r>
        <w:rPr>
          <w:rFonts w:ascii="Open Sans" w:eastAsia="Open Sans" w:hAnsi="Open Sans" w:cs="Open Sans"/>
          <w:sz w:val="20"/>
          <w:szCs w:val="20"/>
          <w:u w:val="single"/>
        </w:rPr>
        <w:tab/>
      </w:r>
      <w:r>
        <w:rPr>
          <w:rFonts w:ascii="Open Sans" w:eastAsia="Open Sans" w:hAnsi="Open Sans" w:cs="Open Sans"/>
          <w:sz w:val="20"/>
          <w:szCs w:val="20"/>
        </w:rPr>
        <w:tab/>
      </w:r>
      <w:r>
        <w:rPr>
          <w:rFonts w:ascii="Open Sans" w:eastAsia="Open Sans" w:hAnsi="Open Sans" w:cs="Open Sans"/>
          <w:sz w:val="20"/>
          <w:szCs w:val="20"/>
        </w:rPr>
        <w:tab/>
        <w:t xml:space="preserve">           </w:t>
      </w:r>
      <w:r>
        <w:rPr>
          <w:rFonts w:ascii="Open Sans" w:eastAsia="Open Sans" w:hAnsi="Open Sans" w:cs="Open Sans"/>
          <w:sz w:val="20"/>
          <w:szCs w:val="20"/>
          <w:u w:val="single"/>
        </w:rPr>
        <w:t>D.O.B.</w:t>
      </w:r>
      <w:r>
        <w:rPr>
          <w:rFonts w:ascii="Open Sans" w:eastAsia="Open Sans" w:hAnsi="Open Sans" w:cs="Open Sans"/>
          <w:sz w:val="20"/>
          <w:szCs w:val="20"/>
          <w:u w:val="single"/>
        </w:rPr>
        <w:tab/>
      </w:r>
      <w:r>
        <w:rPr>
          <w:rFonts w:ascii="Open Sans" w:eastAsia="Open Sans" w:hAnsi="Open Sans" w:cs="Open Sans"/>
          <w:sz w:val="20"/>
          <w:szCs w:val="20"/>
          <w:u w:val="single"/>
        </w:rPr>
        <w:tab/>
      </w:r>
      <w:r>
        <w:rPr>
          <w:rFonts w:ascii="Open Sans" w:eastAsia="Open Sans" w:hAnsi="Open Sans" w:cs="Open Sans"/>
          <w:sz w:val="20"/>
          <w:szCs w:val="20"/>
          <w:u w:val="single"/>
        </w:rPr>
        <w:tab/>
      </w:r>
    </w:p>
    <w:p w14:paraId="3EA16A4D" w14:textId="77777777" w:rsidR="007046A7" w:rsidRDefault="007046A7">
      <w:pPr>
        <w:ind w:right="170"/>
        <w:rPr>
          <w:rFonts w:ascii="Open Sans" w:eastAsia="Open Sans" w:hAnsi="Open Sans" w:cs="Open Sans"/>
          <w:sz w:val="20"/>
          <w:szCs w:val="20"/>
        </w:rPr>
      </w:pPr>
    </w:p>
    <w:p w14:paraId="5177E01E" w14:textId="77777777" w:rsidR="007046A7" w:rsidRDefault="007046A7">
      <w:pPr>
        <w:ind w:right="170"/>
        <w:rPr>
          <w:rFonts w:ascii="Open Sans" w:eastAsia="Open Sans" w:hAnsi="Open Sans" w:cs="Open Sans"/>
          <w:sz w:val="20"/>
          <w:szCs w:val="20"/>
        </w:rPr>
      </w:pPr>
    </w:p>
    <w:p w14:paraId="7EDDB80F" w14:textId="77777777" w:rsidR="007046A7" w:rsidRDefault="006D4193">
      <w:pPr>
        <w:ind w:right="170"/>
        <w:rPr>
          <w:rFonts w:ascii="Open Sans" w:eastAsia="Open Sans" w:hAnsi="Open Sans" w:cs="Open Sans"/>
          <w:sz w:val="20"/>
          <w:szCs w:val="20"/>
        </w:rPr>
      </w:pPr>
      <w:r>
        <w:rPr>
          <w:rFonts w:ascii="Open Sans" w:eastAsia="Open Sans" w:hAnsi="Open Sans" w:cs="Open Sans"/>
          <w:sz w:val="20"/>
          <w:szCs w:val="20"/>
          <w:u w:val="single"/>
        </w:rPr>
        <w:t xml:space="preserve">WEIGHT:          </w:t>
      </w:r>
      <w:r>
        <w:rPr>
          <w:rFonts w:ascii="Open Sans" w:eastAsia="Open Sans" w:hAnsi="Open Sans" w:cs="Open Sans"/>
          <w:sz w:val="20"/>
          <w:szCs w:val="20"/>
        </w:rPr>
        <w:t xml:space="preserve">          </w:t>
      </w:r>
      <w:r>
        <w:rPr>
          <w:rFonts w:ascii="Open Sans" w:eastAsia="Open Sans" w:hAnsi="Open Sans" w:cs="Open Sans"/>
          <w:sz w:val="20"/>
          <w:szCs w:val="20"/>
          <w:u w:val="single"/>
        </w:rPr>
        <w:t xml:space="preserve">B.M.I.:                 </w:t>
      </w:r>
      <w:r>
        <w:rPr>
          <w:rFonts w:ascii="Open Sans" w:eastAsia="Open Sans" w:hAnsi="Open Sans" w:cs="Open Sans"/>
          <w:sz w:val="20"/>
          <w:szCs w:val="20"/>
        </w:rPr>
        <w:t xml:space="preserve">             Pre-Treatment Photos Taken:  </w:t>
      </w:r>
      <w:r>
        <w:rPr>
          <w:rFonts w:ascii="Wingdings" w:eastAsia="Wingdings" w:hAnsi="Wingdings" w:cs="Wingdings"/>
          <w:sz w:val="20"/>
          <w:szCs w:val="20"/>
        </w:rPr>
        <w:t>□</w:t>
      </w:r>
      <w:r>
        <w:rPr>
          <w:rFonts w:ascii="Open Sans" w:eastAsia="Open Sans" w:hAnsi="Open Sans" w:cs="Open Sans"/>
          <w:sz w:val="20"/>
          <w:szCs w:val="20"/>
        </w:rPr>
        <w:t xml:space="preserve">Yes      </w:t>
      </w:r>
      <w:r>
        <w:rPr>
          <w:rFonts w:ascii="Wingdings" w:eastAsia="Wingdings" w:hAnsi="Wingdings" w:cs="Wingdings"/>
          <w:sz w:val="20"/>
          <w:szCs w:val="20"/>
        </w:rPr>
        <w:t>□</w:t>
      </w:r>
      <w:r>
        <w:rPr>
          <w:rFonts w:ascii="Open Sans" w:eastAsia="Open Sans" w:hAnsi="Open Sans" w:cs="Open Sans"/>
          <w:sz w:val="20"/>
          <w:szCs w:val="20"/>
        </w:rPr>
        <w:t>No</w:t>
      </w:r>
    </w:p>
    <w:p w14:paraId="1AEB1D80" w14:textId="77777777" w:rsidR="007046A7" w:rsidRDefault="007046A7">
      <w:pPr>
        <w:ind w:right="170"/>
        <w:rPr>
          <w:rFonts w:ascii="Open Sans" w:eastAsia="Open Sans" w:hAnsi="Open Sans" w:cs="Open Sans"/>
          <w:sz w:val="20"/>
          <w:szCs w:val="20"/>
        </w:rPr>
      </w:pPr>
    </w:p>
    <w:p w14:paraId="48D76954" w14:textId="37D4C8AA" w:rsidR="007046A7" w:rsidRDefault="006D4193">
      <w:pPr>
        <w:widowControl w:val="0"/>
        <w:spacing w:before="170"/>
        <w:rPr>
          <w:rFonts w:ascii="Open Sans" w:eastAsia="Open Sans" w:hAnsi="Open Sans" w:cs="Open Sans"/>
          <w:b/>
          <w:smallCaps/>
          <w:color w:val="000000"/>
          <w:sz w:val="20"/>
          <w:szCs w:val="20"/>
        </w:rPr>
      </w:pPr>
      <w:r>
        <w:rPr>
          <w:rFonts w:ascii="Open Sans" w:eastAsia="Open Sans" w:hAnsi="Open Sans" w:cs="Open Sans"/>
          <w:b/>
          <w:smallCaps/>
          <w:color w:val="000000"/>
          <w:sz w:val="20"/>
          <w:szCs w:val="20"/>
        </w:rPr>
        <w:t xml:space="preserve">ABOUT </w:t>
      </w:r>
      <w:r w:rsidR="00632153">
        <w:rPr>
          <w:rFonts w:ascii="Open Sans" w:eastAsia="Open Sans" w:hAnsi="Open Sans" w:cs="Open Sans"/>
          <w:b/>
          <w:smallCaps/>
          <w:color w:val="000000"/>
          <w:sz w:val="20"/>
          <w:szCs w:val="20"/>
        </w:rPr>
        <w:t>TREATMENT</w:t>
      </w:r>
    </w:p>
    <w:p w14:paraId="0AF08D57" w14:textId="4927073E" w:rsidR="007046A7" w:rsidRDefault="006D4193">
      <w:pPr>
        <w:widowControl w:val="0"/>
        <w:pBdr>
          <w:top w:val="nil"/>
          <w:left w:val="nil"/>
          <w:bottom w:val="nil"/>
          <w:right w:val="nil"/>
          <w:between w:val="nil"/>
        </w:pBdr>
        <w:spacing w:before="120"/>
        <w:ind w:right="420"/>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R</w:t>
      </w:r>
      <w:r>
        <w:rPr>
          <w:rFonts w:ascii="Open Sans Light" w:eastAsia="Open Sans Light" w:hAnsi="Open Sans Light" w:cs="Open Sans Light"/>
          <w:sz w:val="20"/>
          <w:szCs w:val="20"/>
        </w:rPr>
        <w:t>OBOLEX technologies</w:t>
      </w:r>
      <w:r>
        <w:rPr>
          <w:rFonts w:ascii="Open Sans Light" w:eastAsia="Open Sans Light" w:hAnsi="Open Sans Light" w:cs="Open Sans Light"/>
          <w:color w:val="000000"/>
          <w:sz w:val="20"/>
          <w:szCs w:val="20"/>
        </w:rPr>
        <w:t xml:space="preserve"> combine radiofrequency and ultrasound for body contouring and facial rejuvenation. ROBOLEX use</w:t>
      </w:r>
      <w:r w:rsidR="00632153">
        <w:rPr>
          <w:rFonts w:ascii="Open Sans Light" w:eastAsia="Open Sans Light" w:hAnsi="Open Sans Light" w:cs="Open Sans Light"/>
          <w:color w:val="000000"/>
          <w:sz w:val="20"/>
          <w:szCs w:val="20"/>
        </w:rPr>
        <w:t>s</w:t>
      </w:r>
      <w:r>
        <w:rPr>
          <w:rFonts w:ascii="Open Sans Light" w:eastAsia="Open Sans Light" w:hAnsi="Open Sans Light" w:cs="Open Sans Light"/>
          <w:color w:val="000000"/>
          <w:sz w:val="20"/>
          <w:szCs w:val="20"/>
        </w:rPr>
        <w:t xml:space="preserve"> ultrasound technology that emits a frequency wave oscillating between 36 and 40 kHz to form micro bubbles. These </w:t>
      </w:r>
      <w:r>
        <w:rPr>
          <w:rFonts w:ascii="Open Sans Light" w:eastAsia="Open Sans Light" w:hAnsi="Open Sans Light" w:cs="Open Sans Light"/>
          <w:sz w:val="20"/>
          <w:szCs w:val="20"/>
        </w:rPr>
        <w:t>microbubbles</w:t>
      </w:r>
      <w:r>
        <w:rPr>
          <w:rFonts w:ascii="Open Sans Light" w:eastAsia="Open Sans Light" w:hAnsi="Open Sans Light" w:cs="Open Sans Light"/>
          <w:color w:val="000000"/>
          <w:sz w:val="20"/>
          <w:szCs w:val="20"/>
        </w:rPr>
        <w:t xml:space="preserve"> </w:t>
      </w:r>
      <w:proofErr w:type="gramStart"/>
      <w:r>
        <w:rPr>
          <w:rFonts w:ascii="Open Sans Light" w:eastAsia="Open Sans Light" w:hAnsi="Open Sans Light" w:cs="Open Sans Light"/>
          <w:color w:val="000000"/>
          <w:sz w:val="20"/>
          <w:szCs w:val="20"/>
        </w:rPr>
        <w:t>are able to</w:t>
      </w:r>
      <w:proofErr w:type="gramEnd"/>
      <w:r>
        <w:rPr>
          <w:rFonts w:ascii="Open Sans Light" w:eastAsia="Open Sans Light" w:hAnsi="Open Sans Light" w:cs="Open Sans Light"/>
          <w:color w:val="000000"/>
          <w:sz w:val="20"/>
          <w:szCs w:val="20"/>
        </w:rPr>
        <w:t xml:space="preserve"> break the fat cell membrane and liquify it. The content of the fat cell is then eliminated from the body naturally through the lymphatic system. Radiofrequency energy is delivered to the deeper layer of the tissue (dermis), stimulating new collagen and elastin production resulting in localised reduction in skin laxity and improved overall skin structure and texture. </w:t>
      </w:r>
    </w:p>
    <w:p w14:paraId="496B0391" w14:textId="794DBC8C" w:rsidR="007046A7" w:rsidRDefault="006D4193">
      <w:pPr>
        <w:widowControl w:val="0"/>
        <w:pBdr>
          <w:top w:val="nil"/>
          <w:left w:val="nil"/>
          <w:bottom w:val="nil"/>
          <w:right w:val="nil"/>
          <w:between w:val="nil"/>
        </w:pBdr>
        <w:spacing w:before="360"/>
        <w:ind w:right="417"/>
        <w:rPr>
          <w:rFonts w:ascii="Open Sans" w:eastAsia="Open Sans" w:hAnsi="Open Sans" w:cs="Open Sans"/>
          <w:b/>
          <w:smallCaps/>
          <w:color w:val="000000"/>
          <w:sz w:val="20"/>
          <w:szCs w:val="20"/>
        </w:rPr>
      </w:pPr>
      <w:r>
        <w:rPr>
          <w:rFonts w:ascii="Open Sans" w:eastAsia="Open Sans" w:hAnsi="Open Sans" w:cs="Open Sans"/>
          <w:b/>
          <w:smallCaps/>
          <w:color w:val="000000"/>
          <w:sz w:val="20"/>
          <w:szCs w:val="20"/>
        </w:rPr>
        <w:t xml:space="preserve">WHAT TO EXPECT DURING YOUR ROBOLEX </w:t>
      </w:r>
      <w:proofErr w:type="gramStart"/>
      <w:r>
        <w:rPr>
          <w:rFonts w:ascii="Open Sans" w:eastAsia="Open Sans" w:hAnsi="Open Sans" w:cs="Open Sans"/>
          <w:b/>
          <w:smallCaps/>
          <w:color w:val="000000"/>
          <w:sz w:val="20"/>
          <w:szCs w:val="20"/>
        </w:rPr>
        <w:t>TREATMENT</w:t>
      </w:r>
      <w:proofErr w:type="gramEnd"/>
    </w:p>
    <w:p w14:paraId="2974BE06" w14:textId="36473DB2" w:rsidR="007046A7" w:rsidRDefault="006D4193">
      <w:pPr>
        <w:widowControl w:val="0"/>
        <w:numPr>
          <w:ilvl w:val="0"/>
          <w:numId w:val="2"/>
        </w:numPr>
        <w:pBdr>
          <w:top w:val="nil"/>
          <w:left w:val="nil"/>
          <w:bottom w:val="nil"/>
          <w:right w:val="nil"/>
          <w:between w:val="nil"/>
        </w:pBdr>
        <w:tabs>
          <w:tab w:val="left" w:pos="0"/>
        </w:tabs>
        <w:spacing w:before="120" w:after="40"/>
        <w:ind w:left="357" w:right="420" w:hanging="357"/>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Special conductive cream will be applied to the treatment area. </w:t>
      </w:r>
      <w:r>
        <w:rPr>
          <w:rFonts w:ascii="Open Sans Light" w:eastAsia="Open Sans Light" w:hAnsi="Open Sans Light" w:cs="Open Sans Light"/>
          <w:sz w:val="20"/>
          <w:szCs w:val="20"/>
        </w:rPr>
        <w:t>ROBOLEX</w:t>
      </w:r>
      <w:r>
        <w:rPr>
          <w:rFonts w:ascii="Open Sans Light" w:eastAsia="Open Sans Light" w:hAnsi="Open Sans Light" w:cs="Open Sans Light"/>
          <w:color w:val="000000"/>
          <w:sz w:val="20"/>
          <w:szCs w:val="20"/>
        </w:rPr>
        <w:t xml:space="preserve"> use a combination of different handpieces on the treatment area. You will hear a buzzing sound when the ultrasound </w:t>
      </w:r>
      <w:r>
        <w:rPr>
          <w:rFonts w:ascii="Open Sans Light" w:eastAsia="Open Sans Light" w:hAnsi="Open Sans Light" w:cs="Open Sans Light"/>
          <w:sz w:val="20"/>
          <w:szCs w:val="20"/>
        </w:rPr>
        <w:t>handpiece</w:t>
      </w:r>
      <w:r>
        <w:rPr>
          <w:rFonts w:ascii="Open Sans Light" w:eastAsia="Open Sans Light" w:hAnsi="Open Sans Light" w:cs="Open Sans Light"/>
          <w:color w:val="000000"/>
          <w:sz w:val="20"/>
          <w:szCs w:val="20"/>
        </w:rPr>
        <w:t xml:space="preserve"> is applied </w:t>
      </w:r>
      <w:r>
        <w:rPr>
          <w:rFonts w:ascii="Open Sans Light" w:eastAsia="Open Sans Light" w:hAnsi="Open Sans Light" w:cs="Open Sans Light"/>
          <w:sz w:val="20"/>
          <w:szCs w:val="20"/>
        </w:rPr>
        <w:t>to the</w:t>
      </w:r>
      <w:r>
        <w:rPr>
          <w:rFonts w:ascii="Open Sans Light" w:eastAsia="Open Sans Light" w:hAnsi="Open Sans Light" w:cs="Open Sans Light"/>
          <w:color w:val="000000"/>
          <w:sz w:val="20"/>
          <w:szCs w:val="20"/>
        </w:rPr>
        <w:t xml:space="preserve"> treatment area. </w:t>
      </w:r>
      <w:r>
        <w:rPr>
          <w:rFonts w:ascii="Open Sans Light" w:eastAsia="Open Sans Light" w:hAnsi="Open Sans Light" w:cs="Open Sans Light"/>
          <w:sz w:val="20"/>
          <w:szCs w:val="20"/>
        </w:rPr>
        <w:t>When a radiofrequency</w:t>
      </w:r>
      <w:r>
        <w:rPr>
          <w:rFonts w:ascii="Open Sans Light" w:eastAsia="Open Sans Light" w:hAnsi="Open Sans Light" w:cs="Open Sans Light"/>
          <w:color w:val="000000"/>
          <w:sz w:val="20"/>
          <w:szCs w:val="20"/>
        </w:rPr>
        <w:t xml:space="preserve"> hand piece is applied, you will feel a warm sensation. The warm sensation can last up to several hours after the treatment.</w:t>
      </w:r>
    </w:p>
    <w:p w14:paraId="7EAAB8AE" w14:textId="1DF95610" w:rsidR="007046A7" w:rsidRDefault="006D4193">
      <w:pPr>
        <w:widowControl w:val="0"/>
        <w:numPr>
          <w:ilvl w:val="0"/>
          <w:numId w:val="2"/>
        </w:numPr>
        <w:pBdr>
          <w:top w:val="nil"/>
          <w:left w:val="nil"/>
          <w:bottom w:val="nil"/>
          <w:right w:val="nil"/>
          <w:between w:val="nil"/>
        </w:pBdr>
        <w:tabs>
          <w:tab w:val="left" w:pos="0"/>
        </w:tabs>
        <w:spacing w:before="40" w:after="40"/>
        <w:ind w:right="417"/>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Overall, </w:t>
      </w:r>
      <w:r>
        <w:rPr>
          <w:rFonts w:ascii="Open Sans Light" w:eastAsia="Open Sans Light" w:hAnsi="Open Sans Light" w:cs="Open Sans Light"/>
          <w:sz w:val="20"/>
          <w:szCs w:val="20"/>
        </w:rPr>
        <w:t xml:space="preserve">the </w:t>
      </w:r>
      <w:r>
        <w:rPr>
          <w:rFonts w:ascii="Open Sans Light" w:eastAsia="Open Sans Light" w:hAnsi="Open Sans Light" w:cs="Open Sans Light"/>
          <w:color w:val="000000"/>
          <w:sz w:val="20"/>
          <w:szCs w:val="20"/>
        </w:rPr>
        <w:t>treatment is not painful. RO</w:t>
      </w:r>
      <w:r>
        <w:rPr>
          <w:rFonts w:ascii="Open Sans Light" w:eastAsia="Open Sans Light" w:hAnsi="Open Sans Light" w:cs="Open Sans Light"/>
          <w:sz w:val="20"/>
          <w:szCs w:val="20"/>
        </w:rPr>
        <w:t>BOLEX</w:t>
      </w:r>
      <w:r>
        <w:rPr>
          <w:rFonts w:ascii="Open Sans Light" w:eastAsia="Open Sans Light" w:hAnsi="Open Sans Light" w:cs="Open Sans Light"/>
          <w:color w:val="000000"/>
          <w:sz w:val="20"/>
          <w:szCs w:val="20"/>
        </w:rPr>
        <w:t xml:space="preserve"> ha</w:t>
      </w:r>
      <w:r>
        <w:rPr>
          <w:rFonts w:ascii="Open Sans Light" w:eastAsia="Open Sans Light" w:hAnsi="Open Sans Light" w:cs="Open Sans Light"/>
          <w:sz w:val="20"/>
          <w:szCs w:val="20"/>
        </w:rPr>
        <w:t>ve</w:t>
      </w:r>
      <w:r>
        <w:rPr>
          <w:rFonts w:ascii="Open Sans Light" w:eastAsia="Open Sans Light" w:hAnsi="Open Sans Light" w:cs="Open Sans Light"/>
          <w:color w:val="000000"/>
          <w:sz w:val="20"/>
          <w:szCs w:val="20"/>
        </w:rPr>
        <w:t xml:space="preserve"> been described as feeling like a warm deep-tissue massage.</w:t>
      </w:r>
    </w:p>
    <w:p w14:paraId="767BD681" w14:textId="77777777" w:rsidR="007046A7" w:rsidRDefault="006D4193">
      <w:pPr>
        <w:widowControl w:val="0"/>
        <w:numPr>
          <w:ilvl w:val="0"/>
          <w:numId w:val="2"/>
        </w:numPr>
        <w:pBdr>
          <w:top w:val="nil"/>
          <w:left w:val="nil"/>
          <w:bottom w:val="nil"/>
          <w:right w:val="nil"/>
          <w:between w:val="nil"/>
        </w:pBdr>
        <w:tabs>
          <w:tab w:val="left" w:pos="0"/>
        </w:tabs>
        <w:spacing w:before="40" w:after="40"/>
        <w:ind w:right="417"/>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A cavitation only session is a maximum of 40 minutes per treatment, with a minimum of 10 sessions. Results are </w:t>
      </w:r>
      <w:proofErr w:type="gramStart"/>
      <w:r>
        <w:rPr>
          <w:rFonts w:ascii="Open Sans Light" w:eastAsia="Open Sans Light" w:hAnsi="Open Sans Light" w:cs="Open Sans Light"/>
          <w:sz w:val="20"/>
          <w:szCs w:val="20"/>
        </w:rPr>
        <w:t>instant, and</w:t>
      </w:r>
      <w:proofErr w:type="gramEnd"/>
      <w:r>
        <w:rPr>
          <w:rFonts w:ascii="Open Sans Light" w:eastAsia="Open Sans Light" w:hAnsi="Open Sans Light" w:cs="Open Sans Light"/>
          <w:sz w:val="20"/>
          <w:szCs w:val="20"/>
        </w:rPr>
        <w:t xml:space="preserve"> continue to improve overtime.</w:t>
      </w:r>
    </w:p>
    <w:p w14:paraId="61463DAE" w14:textId="4CE214F9" w:rsidR="007046A7" w:rsidRPr="00632153" w:rsidRDefault="006D4193" w:rsidP="00632153">
      <w:pPr>
        <w:widowControl w:val="0"/>
        <w:numPr>
          <w:ilvl w:val="0"/>
          <w:numId w:val="2"/>
        </w:numPr>
        <w:pBdr>
          <w:top w:val="nil"/>
          <w:left w:val="nil"/>
          <w:bottom w:val="nil"/>
          <w:right w:val="nil"/>
          <w:between w:val="nil"/>
        </w:pBdr>
        <w:tabs>
          <w:tab w:val="left" w:pos="0"/>
        </w:tabs>
        <w:spacing w:before="40" w:after="40"/>
        <w:ind w:right="417"/>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The duration of a session depends upon the area being treated. A typical ROBOLEX   </w:t>
      </w:r>
      <w:r>
        <w:rPr>
          <w:rFonts w:ascii="Open Sans Light" w:eastAsia="Open Sans Light" w:hAnsi="Open Sans Light" w:cs="Open Sans Light"/>
          <w:sz w:val="20"/>
          <w:szCs w:val="20"/>
        </w:rPr>
        <w:t>Cellulite reduction s</w:t>
      </w:r>
      <w:r>
        <w:rPr>
          <w:rFonts w:ascii="Open Sans Light" w:eastAsia="Open Sans Light" w:hAnsi="Open Sans Light" w:cs="Open Sans Light"/>
          <w:color w:val="000000"/>
          <w:sz w:val="20"/>
          <w:szCs w:val="20"/>
        </w:rPr>
        <w:t xml:space="preserve">ession generally lasts for </w:t>
      </w:r>
      <w:r>
        <w:rPr>
          <w:rFonts w:ascii="Open Sans Light" w:eastAsia="Open Sans Light" w:hAnsi="Open Sans Light" w:cs="Open Sans Light"/>
          <w:sz w:val="20"/>
          <w:szCs w:val="20"/>
        </w:rPr>
        <w:t>60-90</w:t>
      </w:r>
      <w:r>
        <w:rPr>
          <w:rFonts w:ascii="Open Sans Light" w:eastAsia="Open Sans Light" w:hAnsi="Open Sans Light" w:cs="Open Sans Light"/>
          <w:color w:val="000000"/>
          <w:sz w:val="20"/>
          <w:szCs w:val="20"/>
        </w:rPr>
        <w:t xml:space="preserve"> minutes. The number of sessions needed before one sees the results varies from person to person. In most cases, </w:t>
      </w:r>
      <w:r>
        <w:rPr>
          <w:rFonts w:ascii="Open Sans Light" w:eastAsia="Open Sans Light" w:hAnsi="Open Sans Light" w:cs="Open Sans Light"/>
          <w:sz w:val="20"/>
          <w:szCs w:val="20"/>
        </w:rPr>
        <w:t>cavitation</w:t>
      </w:r>
      <w:r>
        <w:rPr>
          <w:rFonts w:ascii="Open Sans Light" w:eastAsia="Open Sans Light" w:hAnsi="Open Sans Light" w:cs="Open Sans Light"/>
          <w:color w:val="000000"/>
          <w:sz w:val="20"/>
          <w:szCs w:val="20"/>
        </w:rPr>
        <w:t xml:space="preserve"> results are evident after the first or second treatment. For Cellulite treatment, you may need more than 10 sessions at an interval of one treatment spaced one or two weeks. Periodic maintenance treatments are recommended following the initial treatment(s). Results will last longer if you follow a balanced diet and exercise plan.</w:t>
      </w:r>
    </w:p>
    <w:p w14:paraId="5EB91BF8" w14:textId="184B702C" w:rsidR="007046A7" w:rsidRDefault="006D4193">
      <w:pPr>
        <w:widowControl w:val="0"/>
        <w:numPr>
          <w:ilvl w:val="0"/>
          <w:numId w:val="2"/>
        </w:numPr>
        <w:pBdr>
          <w:top w:val="nil"/>
          <w:left w:val="nil"/>
          <w:bottom w:val="nil"/>
          <w:right w:val="nil"/>
          <w:between w:val="nil"/>
        </w:pBdr>
        <w:tabs>
          <w:tab w:val="left" w:pos="0"/>
        </w:tabs>
        <w:spacing w:before="40" w:after="40"/>
        <w:ind w:right="417"/>
        <w:jc w:val="both"/>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Vacuum Therapy may aid in reduction of cellulite, poor </w:t>
      </w:r>
      <w:proofErr w:type="gramStart"/>
      <w:r>
        <w:rPr>
          <w:rFonts w:ascii="Open Sans Light" w:eastAsia="Open Sans Light" w:hAnsi="Open Sans Light" w:cs="Open Sans Light"/>
          <w:sz w:val="20"/>
          <w:szCs w:val="20"/>
        </w:rPr>
        <w:t>circulation</w:t>
      </w:r>
      <w:proofErr w:type="gramEnd"/>
      <w:r>
        <w:rPr>
          <w:rFonts w:ascii="Open Sans Light" w:eastAsia="Open Sans Light" w:hAnsi="Open Sans Light" w:cs="Open Sans Light"/>
          <w:sz w:val="20"/>
          <w:szCs w:val="20"/>
        </w:rPr>
        <w:t xml:space="preserve"> and lymphedema. It has also been shown to slow the aging process, revitalize the skin and reduce cellulite. Research indicates that restricted blood flow is a major cause of cellulite. By stimulating microcirculation and increasing blood flow, we reduce the appearance of cellulite, creating a smoother and firmer look. Results may vary from person to person. </w:t>
      </w:r>
    </w:p>
    <w:p w14:paraId="7E72D82D" w14:textId="211B080D" w:rsidR="007046A7" w:rsidRDefault="006D4193">
      <w:pPr>
        <w:widowControl w:val="0"/>
        <w:numPr>
          <w:ilvl w:val="0"/>
          <w:numId w:val="2"/>
        </w:numPr>
        <w:pBdr>
          <w:top w:val="nil"/>
          <w:left w:val="nil"/>
          <w:bottom w:val="nil"/>
          <w:right w:val="nil"/>
          <w:between w:val="nil"/>
        </w:pBdr>
        <w:tabs>
          <w:tab w:val="left" w:pos="0"/>
        </w:tabs>
        <w:spacing w:before="40" w:after="40"/>
        <w:ind w:right="417"/>
        <w:jc w:val="both"/>
        <w:rPr>
          <w:rFonts w:ascii="Open Sans Light" w:eastAsia="Open Sans Light" w:hAnsi="Open Sans Light" w:cs="Open Sans Light"/>
          <w:sz w:val="20"/>
          <w:szCs w:val="20"/>
        </w:rPr>
      </w:pPr>
      <w:r>
        <w:rPr>
          <w:rFonts w:ascii="Open Sans Light" w:eastAsia="Open Sans Light" w:hAnsi="Open Sans Light" w:cs="Open Sans Light"/>
          <w:sz w:val="20"/>
          <w:szCs w:val="20"/>
          <w:highlight w:val="white"/>
        </w:rPr>
        <w:t xml:space="preserve">The </w:t>
      </w:r>
      <w:proofErr w:type="spellStart"/>
      <w:r>
        <w:rPr>
          <w:rFonts w:ascii="Open Sans Light" w:eastAsia="Open Sans Light" w:hAnsi="Open Sans Light" w:cs="Open Sans Light"/>
          <w:sz w:val="20"/>
          <w:szCs w:val="20"/>
          <w:highlight w:val="white"/>
        </w:rPr>
        <w:t>Robolex</w:t>
      </w:r>
      <w:proofErr w:type="spellEnd"/>
      <w:r>
        <w:rPr>
          <w:rFonts w:ascii="Open Sans Light" w:eastAsia="Open Sans Light" w:hAnsi="Open Sans Light" w:cs="Open Sans Light"/>
          <w:sz w:val="20"/>
          <w:szCs w:val="20"/>
          <w:highlight w:val="white"/>
        </w:rPr>
        <w:t xml:space="preserve"> also uses Low Level (Light) Laser Therapy (LLLT) which has been used as a therapy for non</w:t>
      </w:r>
      <w:r w:rsidR="00632153">
        <w:rPr>
          <w:rFonts w:ascii="Open Sans Light" w:eastAsia="Open Sans Light" w:hAnsi="Open Sans Light" w:cs="Open Sans Light"/>
          <w:sz w:val="20"/>
          <w:szCs w:val="20"/>
          <w:highlight w:val="white"/>
        </w:rPr>
        <w:t>-</w:t>
      </w:r>
      <w:r>
        <w:rPr>
          <w:rFonts w:ascii="Open Sans Light" w:eastAsia="Open Sans Light" w:hAnsi="Open Sans Light" w:cs="Open Sans Light"/>
          <w:sz w:val="20"/>
          <w:szCs w:val="20"/>
          <w:highlight w:val="white"/>
        </w:rPr>
        <w:t xml:space="preserve">invasive body contouring and the reduction of cellulite among many other therapies. Studies have shown that LLT can lead to increased cellular energy, which improves metabolism, increased muscle recovery, the reduction of inflammation and autoimmune activity, improved </w:t>
      </w:r>
      <w:proofErr w:type="gramStart"/>
      <w:r>
        <w:rPr>
          <w:rFonts w:ascii="Open Sans Light" w:eastAsia="Open Sans Light" w:hAnsi="Open Sans Light" w:cs="Open Sans Light"/>
          <w:sz w:val="20"/>
          <w:szCs w:val="20"/>
          <w:highlight w:val="white"/>
        </w:rPr>
        <w:t>sleep</w:t>
      </w:r>
      <w:proofErr w:type="gramEnd"/>
      <w:r>
        <w:rPr>
          <w:rFonts w:ascii="Open Sans Light" w:eastAsia="Open Sans Light" w:hAnsi="Open Sans Light" w:cs="Open Sans Light"/>
          <w:sz w:val="20"/>
          <w:szCs w:val="20"/>
          <w:highlight w:val="white"/>
        </w:rPr>
        <w:t xml:space="preserve"> and appetite suppression. More importantly, LLLT has been shown to result in fat reduction by releasing triglycerides in fat cells and causing </w:t>
      </w:r>
      <w:r>
        <w:rPr>
          <w:rFonts w:ascii="Open Sans Light" w:eastAsia="Open Sans Light" w:hAnsi="Open Sans Light" w:cs="Open Sans Light"/>
          <w:sz w:val="20"/>
          <w:szCs w:val="20"/>
          <w:highlight w:val="white"/>
        </w:rPr>
        <w:lastRenderedPageBreak/>
        <w:t>fat cell death (adipocyte apoptosis).</w:t>
      </w:r>
    </w:p>
    <w:p w14:paraId="16DC2372" w14:textId="77777777" w:rsidR="007046A7" w:rsidRDefault="007046A7">
      <w:pPr>
        <w:widowControl w:val="0"/>
        <w:pBdr>
          <w:top w:val="nil"/>
          <w:left w:val="nil"/>
          <w:bottom w:val="nil"/>
          <w:right w:val="nil"/>
          <w:between w:val="nil"/>
        </w:pBdr>
        <w:tabs>
          <w:tab w:val="left" w:pos="0"/>
        </w:tabs>
        <w:spacing w:before="40" w:after="40"/>
        <w:ind w:right="417"/>
        <w:jc w:val="both"/>
        <w:rPr>
          <w:rFonts w:ascii="Open Sans Light" w:eastAsia="Open Sans Light" w:hAnsi="Open Sans Light" w:cs="Open Sans Light"/>
          <w:sz w:val="20"/>
          <w:szCs w:val="20"/>
        </w:rPr>
      </w:pPr>
    </w:p>
    <w:p w14:paraId="164891E0" w14:textId="77777777" w:rsidR="007046A7" w:rsidRDefault="007046A7">
      <w:pPr>
        <w:widowControl w:val="0"/>
        <w:pBdr>
          <w:top w:val="nil"/>
          <w:left w:val="nil"/>
          <w:bottom w:val="nil"/>
          <w:right w:val="nil"/>
          <w:between w:val="nil"/>
        </w:pBdr>
        <w:tabs>
          <w:tab w:val="left" w:pos="0"/>
          <w:tab w:val="left" w:pos="10065"/>
        </w:tabs>
        <w:spacing w:before="40" w:after="40"/>
        <w:ind w:right="559"/>
        <w:jc w:val="both"/>
        <w:rPr>
          <w:rFonts w:ascii="Open Sans" w:eastAsia="Open Sans" w:hAnsi="Open Sans" w:cs="Open Sans"/>
          <w:b/>
          <w:sz w:val="20"/>
          <w:szCs w:val="20"/>
        </w:rPr>
      </w:pPr>
    </w:p>
    <w:p w14:paraId="79110075" w14:textId="7957EC54" w:rsidR="007046A7" w:rsidRDefault="006D4193">
      <w:pPr>
        <w:widowControl w:val="0"/>
        <w:pBdr>
          <w:top w:val="nil"/>
          <w:left w:val="nil"/>
          <w:bottom w:val="nil"/>
          <w:right w:val="nil"/>
          <w:between w:val="nil"/>
        </w:pBdr>
        <w:tabs>
          <w:tab w:val="left" w:pos="0"/>
          <w:tab w:val="left" w:pos="10065"/>
        </w:tabs>
        <w:spacing w:before="40" w:after="40"/>
        <w:ind w:right="559"/>
        <w:jc w:val="both"/>
        <w:rPr>
          <w:rFonts w:ascii="Open Sans Light" w:eastAsia="Open Sans Light" w:hAnsi="Open Sans Light" w:cs="Open Sans Light"/>
          <w:color w:val="000000"/>
          <w:sz w:val="20"/>
          <w:szCs w:val="20"/>
        </w:rPr>
      </w:pPr>
      <w:r>
        <w:rPr>
          <w:rFonts w:ascii="Open Sans" w:eastAsia="Open Sans" w:hAnsi="Open Sans" w:cs="Open Sans"/>
          <w:b/>
          <w:color w:val="000000"/>
          <w:sz w:val="20"/>
          <w:szCs w:val="20"/>
        </w:rPr>
        <w:t>CONSENT FOR ROBOLEX TREATMENT</w:t>
      </w:r>
    </w:p>
    <w:p w14:paraId="1C4B90A7" w14:textId="77777777" w:rsidR="007046A7" w:rsidRDefault="006D4193">
      <w:pPr>
        <w:widowControl w:val="0"/>
        <w:spacing w:before="100"/>
        <w:rPr>
          <w:rFonts w:ascii="Open Sans Light" w:eastAsia="Open Sans Light" w:hAnsi="Open Sans Light" w:cs="Open Sans Light"/>
          <w:sz w:val="20"/>
          <w:szCs w:val="20"/>
        </w:rPr>
      </w:pPr>
      <w:r>
        <w:rPr>
          <w:rFonts w:ascii="Open Sans Light" w:eastAsia="Open Sans Light" w:hAnsi="Open Sans Light" w:cs="Open Sans Light"/>
          <w:sz w:val="20"/>
          <w:szCs w:val="20"/>
        </w:rPr>
        <w:t>I DO NOT HAVE ANY OF THE FOLLOWING CONTRAINDICATIONS TO TREATMENT:</w:t>
      </w:r>
    </w:p>
    <w:p w14:paraId="19F90BCB" w14:textId="77777777" w:rsidR="007046A7" w:rsidRDefault="006D4193">
      <w:pPr>
        <w:widowControl w:val="0"/>
        <w:spacing w:before="100"/>
        <w:rPr>
          <w:rFonts w:ascii="Open Sans Light" w:eastAsia="Open Sans Light" w:hAnsi="Open Sans Light" w:cs="Open Sans Light"/>
          <w:sz w:val="20"/>
          <w:szCs w:val="20"/>
          <w:u w:val="single"/>
        </w:rPr>
      </w:pPr>
      <w:r>
        <w:rPr>
          <w:rFonts w:ascii="Open Sans Light" w:eastAsia="Open Sans Light" w:hAnsi="Open Sans Light" w:cs="Open Sans Light"/>
          <w:sz w:val="20"/>
          <w:szCs w:val="20"/>
          <w:u w:val="single"/>
        </w:rPr>
        <w:t>ABSOLUTE CONTRAINDICATIONS</w:t>
      </w:r>
    </w:p>
    <w:p w14:paraId="02463C46"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Intrauterine device (IUD) (excluding plastic IUD)</w:t>
      </w:r>
    </w:p>
    <w:p w14:paraId="5B82EE85"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Internal electrical and electronic implants or connected with the exterior with batteries or radio controlled, such as pacemaker, neurostimulators, drug dispensers, Cochlear hearing implants</w:t>
      </w:r>
    </w:p>
    <w:p w14:paraId="49053AC9"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Pregnancy or lactation </w:t>
      </w:r>
    </w:p>
    <w:p w14:paraId="68AD1306"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sz w:val="20"/>
          <w:szCs w:val="20"/>
        </w:rPr>
      </w:pPr>
      <w:r>
        <w:rPr>
          <w:rFonts w:ascii="Open Sans Light" w:eastAsia="Open Sans Light" w:hAnsi="Open Sans Light" w:cs="Open Sans Light"/>
          <w:sz w:val="20"/>
          <w:szCs w:val="20"/>
        </w:rPr>
        <w:t>Reduced thermal sensitivity due to lack of cutaneous sensitivity</w:t>
      </w:r>
    </w:p>
    <w:p w14:paraId="52BFBD7F" w14:textId="7922FAEB"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Varicose veins </w:t>
      </w:r>
    </w:p>
    <w:p w14:paraId="20D595B1" w14:textId="19B95410"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sz w:val="20"/>
          <w:szCs w:val="20"/>
        </w:rPr>
      </w:pPr>
      <w:r>
        <w:rPr>
          <w:rFonts w:ascii="Open Sans Light" w:eastAsia="Open Sans Light" w:hAnsi="Open Sans Light" w:cs="Open Sans Light"/>
          <w:sz w:val="20"/>
          <w:szCs w:val="20"/>
        </w:rPr>
        <w:t xml:space="preserve">Thrombosis risk </w:t>
      </w:r>
    </w:p>
    <w:p w14:paraId="3CDC7800"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Cancer</w:t>
      </w:r>
    </w:p>
    <w:p w14:paraId="70F46386"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Kidney disease</w:t>
      </w:r>
    </w:p>
    <w:p w14:paraId="6A9B0F7A"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Internal bleeding processes in acute phase</w:t>
      </w:r>
    </w:p>
    <w:p w14:paraId="59ADA8A4"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Patients with malignant neoplasm</w:t>
      </w:r>
    </w:p>
    <w:p w14:paraId="762B75F0"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People who are non-sensitive to temperature</w:t>
      </w:r>
    </w:p>
    <w:p w14:paraId="7C587AA2"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Infectious processes in action</w:t>
      </w:r>
    </w:p>
    <w:p w14:paraId="6965A231"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People who suffer uncompensated arthropathies</w:t>
      </w:r>
    </w:p>
    <w:p w14:paraId="7B0C300D"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Do not use creams with hot and cold effect</w:t>
      </w:r>
    </w:p>
    <w:p w14:paraId="1D9C6566"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Do not use menthol products, alcohol or products that accelerate cell regeneration (glycolic or fruit acids)</w:t>
      </w:r>
    </w:p>
    <w:p w14:paraId="13EACB81" w14:textId="77777777" w:rsidR="007046A7" w:rsidRDefault="007046A7">
      <w:pPr>
        <w:widowControl w:val="0"/>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p>
    <w:p w14:paraId="318DD859" w14:textId="77777777" w:rsidR="007046A7" w:rsidRDefault="006D4193">
      <w:pPr>
        <w:widowControl w:val="0"/>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u w:val="single"/>
        </w:rPr>
      </w:pPr>
      <w:r>
        <w:rPr>
          <w:rFonts w:ascii="Open Sans Light" w:eastAsia="Open Sans Light" w:hAnsi="Open Sans Light" w:cs="Open Sans Light"/>
          <w:color w:val="000000"/>
          <w:sz w:val="20"/>
          <w:szCs w:val="20"/>
          <w:u w:val="single"/>
        </w:rPr>
        <w:t>RELATIVE CONTRAINDICATIONS</w:t>
      </w:r>
    </w:p>
    <w:p w14:paraId="29B1A8EC"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bookmarkStart w:id="0" w:name="_heading=h.gjdgxs" w:colFirst="0" w:colLast="0"/>
      <w:bookmarkEnd w:id="0"/>
      <w:r>
        <w:rPr>
          <w:rFonts w:ascii="Open Sans Light" w:eastAsia="Open Sans Light" w:hAnsi="Open Sans Light" w:cs="Open Sans Light"/>
          <w:color w:val="000000"/>
          <w:sz w:val="20"/>
          <w:szCs w:val="20"/>
        </w:rPr>
        <w:t>Patients undergoing de-clotting treatment</w:t>
      </w:r>
    </w:p>
    <w:p w14:paraId="1FAA305E"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In the first 48 hours postoperative for certain pathologies</w:t>
      </w:r>
    </w:p>
    <w:p w14:paraId="5F0E3653" w14:textId="77777777" w:rsidR="007046A7" w:rsidRDefault="006D4193">
      <w:pPr>
        <w:widowControl w:val="0"/>
        <w:numPr>
          <w:ilvl w:val="0"/>
          <w:numId w:val="1"/>
        </w:numPr>
        <w:pBdr>
          <w:top w:val="nil"/>
          <w:left w:val="nil"/>
          <w:bottom w:val="nil"/>
          <w:right w:val="nil"/>
          <w:between w:val="nil"/>
        </w:pBdr>
        <w:tabs>
          <w:tab w:val="left" w:pos="0"/>
        </w:tabs>
        <w:spacing w:before="40"/>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Metallic </w:t>
      </w:r>
      <w:r>
        <w:rPr>
          <w:rFonts w:ascii="Open Sans Light" w:eastAsia="Open Sans Light" w:hAnsi="Open Sans Light" w:cs="Open Sans Light"/>
          <w:sz w:val="20"/>
          <w:szCs w:val="20"/>
        </w:rPr>
        <w:t>prosthesis</w:t>
      </w:r>
      <w:r>
        <w:rPr>
          <w:rFonts w:ascii="Open Sans Light" w:eastAsia="Open Sans Light" w:hAnsi="Open Sans Light" w:cs="Open Sans Light"/>
          <w:color w:val="000000"/>
          <w:sz w:val="20"/>
          <w:szCs w:val="20"/>
        </w:rPr>
        <w:t xml:space="preserve"> carriers</w:t>
      </w:r>
    </w:p>
    <w:p w14:paraId="3F47067D" w14:textId="5ECD6FA6" w:rsidR="007046A7" w:rsidRDefault="006D4193">
      <w:pPr>
        <w:widowControl w:val="0"/>
        <w:spacing w:before="100"/>
        <w:ind w:right="567"/>
        <w:jc w:val="both"/>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 xml:space="preserve">By providing my signature below, I acknowledge that I have read and understood </w:t>
      </w:r>
      <w:proofErr w:type="gramStart"/>
      <w:r>
        <w:rPr>
          <w:rFonts w:ascii="Open Sans Light" w:eastAsia="Open Sans Light" w:hAnsi="Open Sans Light" w:cs="Open Sans Light"/>
          <w:color w:val="000000"/>
          <w:sz w:val="20"/>
          <w:szCs w:val="20"/>
        </w:rPr>
        <w:t>all of</w:t>
      </w:r>
      <w:proofErr w:type="gramEnd"/>
      <w:r>
        <w:rPr>
          <w:rFonts w:ascii="Open Sans Light" w:eastAsia="Open Sans Light" w:hAnsi="Open Sans Light" w:cs="Open Sans Light"/>
          <w:color w:val="000000"/>
          <w:sz w:val="20"/>
          <w:szCs w:val="20"/>
        </w:rPr>
        <w:t xml:space="preserve"> the information written above, as well as that contained within the information sheet.  I feel that I have been adequately informed of my alternative treatment options, as well as the risks of ROBOLEX treatment. I hereby freely consent to the ROBOLEX to be performed by _____________________ and authorise the taking of clinical photographs to document my clinical progress. I understand that refunds will only be </w:t>
      </w:r>
      <w:r>
        <w:rPr>
          <w:rFonts w:ascii="Open Sans Light" w:eastAsia="Open Sans Light" w:hAnsi="Open Sans Light" w:cs="Open Sans Light"/>
          <w:sz w:val="20"/>
          <w:szCs w:val="20"/>
        </w:rPr>
        <w:t xml:space="preserve">provided where required under Australian Consumer Law. </w:t>
      </w:r>
    </w:p>
    <w:p w14:paraId="22D0B850" w14:textId="77777777" w:rsidR="007046A7" w:rsidRDefault="007046A7">
      <w:pPr>
        <w:widowControl w:val="0"/>
        <w:spacing w:before="100"/>
        <w:ind w:right="567"/>
        <w:jc w:val="both"/>
        <w:rPr>
          <w:rFonts w:ascii="Open Sans Light" w:eastAsia="Open Sans Light" w:hAnsi="Open Sans Light" w:cs="Open Sans Light"/>
          <w:color w:val="000000"/>
          <w:sz w:val="20"/>
          <w:szCs w:val="20"/>
        </w:rPr>
      </w:pPr>
    </w:p>
    <w:p w14:paraId="3C3B92CE" w14:textId="77777777" w:rsidR="007046A7" w:rsidRDefault="006D4193">
      <w:pPr>
        <w:widowControl w:val="0"/>
        <w:spacing w:before="100"/>
        <w:ind w:right="567"/>
        <w:jc w:val="both"/>
        <w:rPr>
          <w:rFonts w:ascii="Open Sans Light" w:eastAsia="Open Sans Light" w:hAnsi="Open Sans Light" w:cs="Open Sans Light"/>
          <w:color w:val="000000"/>
          <w:sz w:val="20"/>
          <w:szCs w:val="20"/>
        </w:rPr>
      </w:pPr>
      <w:r>
        <w:rPr>
          <w:rFonts w:ascii="Wingdings" w:eastAsia="Wingdings" w:hAnsi="Wingdings" w:cs="Wingdings"/>
          <w:color w:val="000000"/>
          <w:sz w:val="20"/>
          <w:szCs w:val="20"/>
        </w:rPr>
        <w:t>□</w:t>
      </w:r>
      <w:r>
        <w:rPr>
          <w:rFonts w:ascii="Open Sans Light" w:eastAsia="Open Sans Light" w:hAnsi="Open Sans Light" w:cs="Open Sans Light"/>
          <w:color w:val="000000"/>
          <w:sz w:val="20"/>
          <w:szCs w:val="20"/>
        </w:rPr>
        <w:t xml:space="preserve"> I am over the age of 18.</w:t>
      </w:r>
    </w:p>
    <w:p w14:paraId="547BB616" w14:textId="77777777" w:rsidR="007046A7" w:rsidRDefault="007046A7">
      <w:pPr>
        <w:widowControl w:val="0"/>
        <w:spacing w:before="100"/>
        <w:ind w:right="567"/>
        <w:jc w:val="both"/>
        <w:rPr>
          <w:rFonts w:ascii="Open Sans Light" w:eastAsia="Open Sans Light" w:hAnsi="Open Sans Light" w:cs="Open Sans Light"/>
          <w:color w:val="000000"/>
          <w:sz w:val="20"/>
          <w:szCs w:val="20"/>
        </w:rPr>
      </w:pPr>
    </w:p>
    <w:p w14:paraId="29054E3F" w14:textId="77777777" w:rsidR="007046A7" w:rsidRDefault="006D4193">
      <w:pPr>
        <w:widowControl w:val="0"/>
        <w:spacing w:before="100"/>
        <w:rPr>
          <w:rFonts w:ascii="Open Sans Light" w:eastAsia="Open Sans Light" w:hAnsi="Open Sans Light" w:cs="Open Sans Light"/>
          <w:sz w:val="20"/>
          <w:szCs w:val="20"/>
          <w:u w:val="single"/>
        </w:rPr>
      </w:pPr>
      <w:r>
        <w:rPr>
          <w:rFonts w:ascii="Open Sans Light" w:eastAsia="Open Sans Light" w:hAnsi="Open Sans Light" w:cs="Open Sans Light"/>
          <w:sz w:val="20"/>
          <w:szCs w:val="20"/>
          <w:u w:val="single"/>
        </w:rPr>
        <w:t>PATIENT SIGNATURE:</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t xml:space="preserve">              </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rPr>
        <w:tab/>
      </w:r>
      <w:r>
        <w:rPr>
          <w:rFonts w:ascii="Open Sans Light" w:eastAsia="Open Sans Light" w:hAnsi="Open Sans Light" w:cs="Open Sans Light"/>
          <w:sz w:val="20"/>
          <w:szCs w:val="20"/>
          <w:u w:val="single"/>
        </w:rPr>
        <w:t>DATE:</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p>
    <w:p w14:paraId="4B97A213" w14:textId="77777777" w:rsidR="007046A7" w:rsidRDefault="007046A7">
      <w:pPr>
        <w:widowControl w:val="0"/>
        <w:spacing w:before="100"/>
        <w:rPr>
          <w:rFonts w:ascii="Open Sans Light" w:eastAsia="Open Sans Light" w:hAnsi="Open Sans Light" w:cs="Open Sans Light"/>
          <w:sz w:val="20"/>
          <w:szCs w:val="20"/>
          <w:u w:val="single"/>
        </w:rPr>
      </w:pPr>
    </w:p>
    <w:p w14:paraId="13318EEB" w14:textId="139DAD7C" w:rsidR="007046A7" w:rsidRDefault="006D4193">
      <w:pPr>
        <w:widowControl w:val="0"/>
        <w:spacing w:before="100"/>
        <w:rPr>
          <w:rFonts w:ascii="Open Sans Light" w:eastAsia="Open Sans Light" w:hAnsi="Open Sans Light" w:cs="Open Sans Light"/>
          <w:sz w:val="20"/>
          <w:szCs w:val="20"/>
          <w:u w:val="single"/>
        </w:rPr>
      </w:pPr>
      <w:r>
        <w:rPr>
          <w:rFonts w:ascii="Open Sans Light" w:eastAsia="Open Sans Light" w:hAnsi="Open Sans Light" w:cs="Open Sans Light"/>
          <w:sz w:val="20"/>
          <w:szCs w:val="20"/>
          <w:u w:val="single"/>
        </w:rPr>
        <w:t>THERAPIST SIGNATURE:</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sidR="00632153">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rPr>
        <w:t xml:space="preserve"> </w:t>
      </w:r>
      <w:r>
        <w:rPr>
          <w:rFonts w:ascii="Open Sans Light" w:eastAsia="Open Sans Light" w:hAnsi="Open Sans Light" w:cs="Open Sans Light"/>
          <w:sz w:val="20"/>
          <w:szCs w:val="20"/>
        </w:rPr>
        <w:tab/>
      </w:r>
      <w:r>
        <w:rPr>
          <w:rFonts w:ascii="Open Sans Light" w:eastAsia="Open Sans Light" w:hAnsi="Open Sans Light" w:cs="Open Sans Light"/>
          <w:sz w:val="20"/>
          <w:szCs w:val="20"/>
          <w:u w:val="single"/>
        </w:rPr>
        <w:t>DATE:</w:t>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r>
        <w:rPr>
          <w:rFonts w:ascii="Open Sans Light" w:eastAsia="Open Sans Light" w:hAnsi="Open Sans Light" w:cs="Open Sans Light"/>
          <w:sz w:val="20"/>
          <w:szCs w:val="20"/>
          <w:u w:val="single"/>
        </w:rPr>
        <w:tab/>
      </w:r>
    </w:p>
    <w:p w14:paraId="6F4482F1" w14:textId="77777777" w:rsidR="007046A7" w:rsidRDefault="007046A7">
      <w:pPr>
        <w:widowControl w:val="0"/>
        <w:spacing w:before="100"/>
        <w:ind w:right="567"/>
        <w:jc w:val="both"/>
        <w:rPr>
          <w:rFonts w:ascii="Open Sans Light" w:eastAsia="Open Sans Light" w:hAnsi="Open Sans Light" w:cs="Open Sans Light"/>
          <w:sz w:val="20"/>
          <w:szCs w:val="20"/>
          <w:u w:val="single"/>
        </w:rPr>
      </w:pPr>
    </w:p>
    <w:p w14:paraId="326052E2" w14:textId="5E458A43" w:rsidR="007046A7" w:rsidRPr="002946D6" w:rsidRDefault="002946D6">
      <w:pPr>
        <w:widowControl w:val="0"/>
        <w:spacing w:before="100"/>
        <w:ind w:right="567"/>
        <w:jc w:val="both"/>
        <w:rPr>
          <w:rFonts w:ascii="Open Sans Light" w:eastAsia="Open Sans Light" w:hAnsi="Open Sans Light" w:cs="Open Sans Light"/>
          <w:sz w:val="15"/>
          <w:szCs w:val="15"/>
        </w:rPr>
      </w:pPr>
      <w:r w:rsidRPr="002946D6">
        <w:rPr>
          <w:rFonts w:ascii="Open Sans Light" w:eastAsia="Open Sans Light" w:hAnsi="Open Sans Light" w:cs="Open Sans Light"/>
          <w:sz w:val="15"/>
          <w:szCs w:val="15"/>
        </w:rPr>
        <w:t xml:space="preserve">TERMS OF USE: This form should be reviewed periodically to ensure that its contents are current. Cryomed Australia cannot and does not recommend standard operating procedures related to the practice of medicine. Cryomed does not accept liability for its contents. It is essential that each clinic customize the consent form according to treatment procedure, state law requirements, and language. Cryomed does not make any representation, </w:t>
      </w:r>
      <w:proofErr w:type="gramStart"/>
      <w:r w:rsidRPr="002946D6">
        <w:rPr>
          <w:rFonts w:ascii="Open Sans Light" w:eastAsia="Open Sans Light" w:hAnsi="Open Sans Light" w:cs="Open Sans Light"/>
          <w:sz w:val="15"/>
          <w:szCs w:val="15"/>
        </w:rPr>
        <w:t>guarantee</w:t>
      </w:r>
      <w:proofErr w:type="gramEnd"/>
      <w:r w:rsidRPr="002946D6">
        <w:rPr>
          <w:rFonts w:ascii="Open Sans Light" w:eastAsia="Open Sans Light" w:hAnsi="Open Sans Light" w:cs="Open Sans Light"/>
          <w:sz w:val="15"/>
          <w:szCs w:val="15"/>
        </w:rPr>
        <w:t xml:space="preserv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w:t>
      </w:r>
    </w:p>
    <w:sectPr w:rsidR="007046A7" w:rsidRPr="002946D6">
      <w:headerReference w:type="even" r:id="rId9"/>
      <w:headerReference w:type="default" r:id="rId10"/>
      <w:footerReference w:type="default" r:id="rId11"/>
      <w:headerReference w:type="first" r:id="rId12"/>
      <w:pgSz w:w="11900" w:h="16840"/>
      <w:pgMar w:top="851" w:right="709" w:bottom="1134"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B452" w14:textId="77777777" w:rsidR="0053608D" w:rsidRDefault="0053608D">
      <w:r>
        <w:separator/>
      </w:r>
    </w:p>
  </w:endnote>
  <w:endnote w:type="continuationSeparator" w:id="0">
    <w:p w14:paraId="4B10998E" w14:textId="77777777" w:rsidR="0053608D" w:rsidRDefault="0053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ndonText-Bold">
    <w:panose1 w:val="020B0604020202020204"/>
    <w:charset w:val="00"/>
    <w:family w:val="roman"/>
    <w:notTrueType/>
    <w:pitch w:val="default"/>
  </w:font>
  <w:font w:name="UniversLTStd-Light">
    <w:panose1 w:val="020B0604020202020204"/>
    <w:charset w:val="00"/>
    <w:family w:val="roman"/>
    <w:notTrueType/>
    <w:pitch w:val="default"/>
  </w:font>
  <w:font w:name="UniversLTStd">
    <w:panose1 w:val="020B0604020202020204"/>
    <w:charset w:val="00"/>
    <w:family w:val="roman"/>
    <w:notTrueType/>
    <w:pitch w:val="default"/>
  </w:font>
  <w:font w:name="STXihei">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Univers LT Std 55">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F2E4" w14:textId="091756FC" w:rsidR="007046A7" w:rsidRPr="002E5BC2" w:rsidRDefault="002E5BC2">
    <w:pPr>
      <w:pBdr>
        <w:top w:val="nil"/>
        <w:left w:val="nil"/>
        <w:bottom w:val="nil"/>
        <w:right w:val="nil"/>
        <w:between w:val="nil"/>
      </w:pBdr>
      <w:tabs>
        <w:tab w:val="center" w:pos="4320"/>
        <w:tab w:val="right" w:pos="8640"/>
      </w:tabs>
      <w:jc w:val="right"/>
      <w:rPr>
        <w:color w:val="000000"/>
        <w:lang w:val="en-AU"/>
      </w:rPr>
    </w:pPr>
    <w:r>
      <w:rPr>
        <w:color w:val="000000"/>
        <w:lang w:val="en-AU"/>
      </w:rPr>
      <w:t>Robolex_Consent_202109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EEB7" w14:textId="77777777" w:rsidR="0053608D" w:rsidRDefault="0053608D">
      <w:r>
        <w:separator/>
      </w:r>
    </w:p>
  </w:footnote>
  <w:footnote w:type="continuationSeparator" w:id="0">
    <w:p w14:paraId="61D054C8" w14:textId="77777777" w:rsidR="0053608D" w:rsidRDefault="0053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9665" w14:textId="77777777" w:rsidR="007046A7" w:rsidRDefault="006D4193">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noProof/>
        <w:color w:val="000000"/>
      </w:rPr>
      <mc:AlternateContent>
        <mc:Choice Requires="wps">
          <w:drawing>
            <wp:anchor distT="0" distB="0" distL="0" distR="0" simplePos="0" relativeHeight="251659264" behindDoc="0" locked="0" layoutInCell="1" hidden="0" allowOverlap="1" wp14:anchorId="1185A939" wp14:editId="4FB99B77">
              <wp:simplePos x="0" y="0"/>
              <wp:positionH relativeFrom="margin">
                <wp:align>center</wp:align>
              </wp:positionH>
              <wp:positionV relativeFrom="margin">
                <wp:align>center</wp:align>
              </wp:positionV>
              <wp:extent cx="6648981" cy="6648981"/>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rot="-2700000">
                        <a:off x="1592198" y="2841788"/>
                        <a:ext cx="7507605" cy="1876425"/>
                      </a:xfrm>
                      <a:prstGeom prst="rect">
                        <a:avLst/>
                      </a:prstGeom>
                    </wps:spPr>
                    <wps:txbx>
                      <w:txbxContent>
                        <w:p w14:paraId="5DFD3647" w14:textId="77777777" w:rsidR="007046A7" w:rsidRDefault="006D4193">
                          <w:pPr>
                            <w:jc w:val="center"/>
                            <w:textDirection w:val="btLr"/>
                          </w:pPr>
                          <w:r>
                            <w:rPr>
                              <w:rFonts w:ascii="Arial" w:eastAsia="Arial" w:hAnsi="Arial" w:cs="Arial"/>
                              <w:color w:val="000000"/>
                              <w:sz w:val="144"/>
                            </w:rPr>
                            <w:t>SAMPLE</w:t>
                          </w:r>
                        </w:p>
                      </w:txbxContent>
                    </wps:txbx>
                    <wps:bodyPr spcFirstLastPara="1" wrap="square" lIns="91425" tIns="91425" rIns="91425" bIns="91425" anchor="ctr" anchorCtr="0">
                      <a:noAutofit/>
                    </wps:bodyPr>
                  </wps:wsp>
                </a:graphicData>
              </a:graphic>
            </wp:anchor>
          </w:drawing>
        </mc:Choice>
        <mc:Fallback>
          <w:pict>
            <v:rect w14:anchorId="1185A939" id="Rectangle 15" o:spid="_x0000_s1028" style="position:absolute;margin-left:0;margin-top:0;width:523.55pt;height:523.55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" filled="f" stroked="f">
              <v:textbox inset="2.53958mm,2.53958mm,2.53958mm,2.53958mm">
                <w:txbxContent>
                  <w:p w14:paraId="5DFD3647" w14:textId="77777777" w:rsidR="007046A7" w:rsidRDefault="006D4193">
                    <w:pPr>
                      <w:jc w:val="center"/>
                      <w:textDirection w:val="btLr"/>
                    </w:pPr>
                    <w:r>
                      <w:rPr>
                        <w:rFonts w:ascii="Arial" w:eastAsia="Arial" w:hAnsi="Arial" w:cs="Arial"/>
                        <w:color w:val="000000"/>
                        <w:sz w:val="144"/>
                      </w:rPr>
                      <w:t>SAMPLE</w:t>
                    </w:r>
                  </w:p>
                </w:txbxContent>
              </v:textbox>
              <w10:wrap type="square" anchorx="margin" anchory="margin"/>
            </v:rect>
          </w:pict>
        </mc:Fallback>
      </mc:AlternateContent>
    </w:r>
    <w:r>
      <w:rPr>
        <w:rFonts w:ascii="Cambria" w:eastAsia="Cambria" w:hAnsi="Cambria" w:cs="Cambria"/>
        <w:noProof/>
        <w:color w:val="000000"/>
      </w:rPr>
      <mc:AlternateContent>
        <mc:Choice Requires="wps">
          <w:drawing>
            <wp:anchor distT="0" distB="0" distL="0" distR="0" simplePos="0" relativeHeight="251660288" behindDoc="0" locked="0" layoutInCell="1" hidden="0" allowOverlap="1" wp14:anchorId="1E8E0112" wp14:editId="48CBC50A">
              <wp:simplePos x="0" y="0"/>
              <wp:positionH relativeFrom="margin">
                <wp:posOffset>428015</wp:posOffset>
              </wp:positionH>
              <wp:positionV relativeFrom="margin">
                <wp:posOffset>2886100</wp:posOffset>
              </wp:positionV>
              <wp:extent cx="58371" cy="58371"/>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rot="-2700000">
                        <a:off x="5320600" y="3773650"/>
                        <a:ext cx="50800" cy="12700"/>
                      </a:xfrm>
                      <a:prstGeom prst="rect">
                        <a:avLst/>
                      </a:prstGeom>
                    </wps:spPr>
                    <wps:txbx>
                      <w:txbxContent>
                        <w:p w14:paraId="797AFE65" w14:textId="77777777" w:rsidR="007046A7" w:rsidRDefault="006D4193">
                          <w:pPr>
                            <w:jc w:val="center"/>
                            <w:textDirection w:val="btLr"/>
                          </w:pPr>
                          <w:r>
                            <w:rPr>
                              <w:rFonts w:ascii="Univers LT Std 55" w:eastAsia="Univers LT Std 55" w:hAnsi="Univers LT Std 55" w:cs="Univers LT Std 55"/>
                              <w:color w:val="000000"/>
                              <w:sz w:val="144"/>
                            </w:rPr>
                            <w:t>SAMPLE</w:t>
                          </w:r>
                        </w:p>
                      </w:txbxContent>
                    </wps:txbx>
                    <wps:bodyPr spcFirstLastPara="1" wrap="square" lIns="91425" tIns="91425" rIns="91425" bIns="91425" anchor="ctr" anchorCtr="0">
                      <a:noAutofit/>
                    </wps:bodyPr>
                  </wps:wsp>
                </a:graphicData>
              </a:graphic>
            </wp:anchor>
          </w:drawing>
        </mc:Choice>
        <mc:Fallback>
          <w:pict>
            <v:rect w14:anchorId="1E8E0112" id="Rectangle 13" o:spid="_x0000_s1029" style="position:absolute;margin-left:33.7pt;margin-top:227.25pt;width:4.6pt;height:4.6pt;rotation:-45;z-index:251660288;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" filled="f" stroked="f">
              <v:textbox inset="2.53958mm,2.53958mm,2.53958mm,2.53958mm">
                <w:txbxContent>
                  <w:p w14:paraId="797AFE65" w14:textId="77777777" w:rsidR="007046A7" w:rsidRDefault="006D4193">
                    <w:pPr>
                      <w:jc w:val="center"/>
                      <w:textDirection w:val="btLr"/>
                    </w:pPr>
                    <w:r>
                      <w:rPr>
                        <w:rFonts w:ascii="Univers LT Std 55" w:eastAsia="Univers LT Std 55" w:hAnsi="Univers LT Std 55" w:cs="Univers LT Std 55"/>
                        <w:color w:val="000000"/>
                        <w:sz w:val="144"/>
                      </w:rPr>
                      <w:t>SAMPLE</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0489" w14:textId="77777777" w:rsidR="002946D6" w:rsidRDefault="006D4193" w:rsidP="002946D6">
    <w:pPr>
      <w:ind w:left="1276" w:right="917"/>
      <w:rPr>
        <w:rFonts w:ascii="Arial" w:hAnsi="Arial" w:cs="Arial"/>
        <w:i/>
        <w:iCs/>
        <w:color w:val="000000"/>
        <w:sz w:val="18"/>
        <w:szCs w:val="17"/>
      </w:rPr>
    </w:pPr>
    <w:r>
      <w:rPr>
        <w:rFonts w:ascii="Cambria" w:eastAsia="Cambria" w:hAnsi="Cambria" w:cs="Cambria"/>
        <w:color w:val="000000"/>
      </w:rPr>
      <w:tab/>
    </w:r>
    <w:r w:rsidR="002946D6" w:rsidRPr="003918A5">
      <w:rPr>
        <w:rFonts w:ascii="Arial" w:hAnsi="Arial" w:cs="Arial"/>
        <w:i/>
        <w:iCs/>
        <w:color w:val="000000"/>
        <w:sz w:val="18"/>
        <w:szCs w:val="17"/>
      </w:rPr>
      <w:t xml:space="preserve">DISCLAIMER: This </w:t>
    </w:r>
    <w:r w:rsidR="002946D6">
      <w:rPr>
        <w:rFonts w:ascii="Arial" w:hAnsi="Arial" w:cs="Arial"/>
        <w:i/>
        <w:iCs/>
        <w:color w:val="000000"/>
        <w:sz w:val="18"/>
        <w:szCs w:val="17"/>
      </w:rPr>
      <w:t>documentation</w:t>
    </w:r>
    <w:r w:rsidR="002946D6" w:rsidRPr="003918A5">
      <w:rPr>
        <w:rFonts w:ascii="Arial" w:hAnsi="Arial" w:cs="Arial"/>
        <w:i/>
        <w:iCs/>
        <w:color w:val="000000"/>
        <w:sz w:val="18"/>
        <w:szCs w:val="17"/>
      </w:rPr>
      <w:t xml:space="preserve"> is for general information purposes only and</w:t>
    </w:r>
    <w:r w:rsidR="002946D6" w:rsidRPr="00334160">
      <w:rPr>
        <w:rFonts w:ascii="Arial" w:hAnsi="Arial" w:cs="Arial"/>
        <w:i/>
        <w:iCs/>
        <w:color w:val="000000"/>
        <w:sz w:val="18"/>
        <w:szCs w:val="17"/>
      </w:rPr>
      <w:t xml:space="preserve"> not intended as legal advice. </w:t>
    </w:r>
    <w:r w:rsidR="002946D6" w:rsidRPr="003918A5">
      <w:rPr>
        <w:rFonts w:ascii="Arial" w:hAnsi="Arial" w:cs="Arial"/>
        <w:i/>
        <w:iCs/>
        <w:color w:val="000000"/>
        <w:sz w:val="18"/>
        <w:szCs w:val="17"/>
      </w:rPr>
      <w:t xml:space="preserve"> </w:t>
    </w:r>
    <w:r w:rsidR="002946D6">
      <w:rPr>
        <w:rFonts w:ascii="Arial" w:hAnsi="Arial" w:cs="Arial"/>
        <w:i/>
        <w:iCs/>
        <w:color w:val="000000"/>
        <w:sz w:val="18"/>
        <w:szCs w:val="17"/>
      </w:rPr>
      <w:t>The</w:t>
    </w:r>
    <w:r w:rsidR="002946D6"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383FE366" w14:textId="6CA6D6BB" w:rsidR="007046A7" w:rsidRDefault="006D4193">
    <w:pPr>
      <w:pBdr>
        <w:top w:val="nil"/>
        <w:left w:val="nil"/>
        <w:bottom w:val="nil"/>
        <w:right w:val="nil"/>
        <w:between w:val="nil"/>
      </w:pBdr>
      <w:tabs>
        <w:tab w:val="center" w:pos="4320"/>
        <w:tab w:val="right" w:pos="8640"/>
      </w:tabs>
      <w:ind w:left="-142"/>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AAB2" w14:textId="77777777" w:rsidR="007046A7" w:rsidRDefault="006D4193">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noProof/>
        <w:color w:val="000000"/>
      </w:rPr>
      <mc:AlternateContent>
        <mc:Choice Requires="wps">
          <w:drawing>
            <wp:anchor distT="0" distB="0" distL="0" distR="0" simplePos="0" relativeHeight="251658240" behindDoc="0" locked="0" layoutInCell="1" hidden="0" allowOverlap="1" wp14:anchorId="37DBA027" wp14:editId="7F9BD7EC">
              <wp:simplePos x="0" y="0"/>
              <wp:positionH relativeFrom="margin">
                <wp:align>center</wp:align>
              </wp:positionH>
              <wp:positionV relativeFrom="margin">
                <wp:align>center</wp:align>
              </wp:positionV>
              <wp:extent cx="6648981" cy="6648981"/>
              <wp:effectExtent l="0" t="0" r="0" b="0"/>
              <wp:wrapSquare wrapText="bothSides" distT="0" distB="0" distL="0" distR="0"/>
              <wp:docPr id="17" name="Rectangle 17"/>
              <wp:cNvGraphicFramePr/>
              <a:graphic xmlns:a="http://schemas.openxmlformats.org/drawingml/2006/main">
                <a:graphicData uri="http://schemas.microsoft.com/office/word/2010/wordprocessingShape">
                  <wps:wsp>
                    <wps:cNvSpPr/>
                    <wps:spPr>
                      <a:xfrm rot="-2700000">
                        <a:off x="1592198" y="2841788"/>
                        <a:ext cx="7507605" cy="1876425"/>
                      </a:xfrm>
                      <a:prstGeom prst="rect">
                        <a:avLst/>
                      </a:prstGeom>
                    </wps:spPr>
                    <wps:txbx>
                      <w:txbxContent>
                        <w:p w14:paraId="2CC96525" w14:textId="77777777" w:rsidR="007046A7" w:rsidRDefault="006D4193">
                          <w:pPr>
                            <w:jc w:val="center"/>
                            <w:textDirection w:val="btLr"/>
                          </w:pPr>
                          <w:r>
                            <w:rPr>
                              <w:rFonts w:ascii="Arial" w:eastAsia="Arial" w:hAnsi="Arial" w:cs="Arial"/>
                              <w:color w:val="000000"/>
                              <w:sz w:val="144"/>
                            </w:rPr>
                            <w:t>SAMPLE</w:t>
                          </w:r>
                        </w:p>
                      </w:txbxContent>
                    </wps:txbx>
                    <wps:bodyPr spcFirstLastPara="1" wrap="square" lIns="91425" tIns="91425" rIns="91425" bIns="91425" anchor="ctr" anchorCtr="0">
                      <a:noAutofit/>
                    </wps:bodyPr>
                  </wps:wsp>
                </a:graphicData>
              </a:graphic>
            </wp:anchor>
          </w:drawing>
        </mc:Choice>
        <mc:Fallback>
          <w:pict>
            <v:rect w14:anchorId="37DBA027" id="Rectangle 17" o:spid="_x0000_s1030" style="position:absolute;margin-left:0;margin-top:0;width:523.55pt;height:523.55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" filled="f" stroked="f">
              <v:textbox inset="2.53958mm,2.53958mm,2.53958mm,2.53958mm">
                <w:txbxContent>
                  <w:p w14:paraId="2CC96525" w14:textId="77777777" w:rsidR="007046A7" w:rsidRDefault="006D4193">
                    <w:pPr>
                      <w:jc w:val="center"/>
                      <w:textDirection w:val="btLr"/>
                    </w:pPr>
                    <w:r>
                      <w:rPr>
                        <w:rFonts w:ascii="Arial" w:eastAsia="Arial" w:hAnsi="Arial" w:cs="Arial"/>
                        <w:color w:val="000000"/>
                        <w:sz w:val="144"/>
                      </w:rPr>
                      <w:t>SAMPLE</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2DE"/>
    <w:multiLevelType w:val="multilevel"/>
    <w:tmpl w:val="06D68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C334B2"/>
    <w:multiLevelType w:val="multilevel"/>
    <w:tmpl w:val="90243B68"/>
    <w:lvl w:ilvl="0">
      <w:start w:val="1"/>
      <w:numFmt w:val="decimal"/>
      <w:pStyle w:val="Bulle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052830"/>
    <w:multiLevelType w:val="multilevel"/>
    <w:tmpl w:val="07325D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A7"/>
    <w:rsid w:val="002946D6"/>
    <w:rsid w:val="002E5BC2"/>
    <w:rsid w:val="0053608D"/>
    <w:rsid w:val="00632153"/>
    <w:rsid w:val="0065796F"/>
    <w:rsid w:val="006D4193"/>
    <w:rsid w:val="00704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E7FE"/>
  <w15:docId w15:val="{3976A714-14DC-284D-B32E-26196A9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Text">
    <w:name w:val="Paragraph Text"/>
    <w:basedOn w:val="Normal"/>
    <w:qFormat/>
    <w:rsid w:val="000B53DB"/>
    <w:pPr>
      <w:spacing w:after="120"/>
    </w:pPr>
    <w:rPr>
      <w:rFonts w:ascii="Helvetica" w:hAnsi="Helvetica" w:cs="Arial-BoldMT"/>
      <w:bCs/>
      <w:sz w:val="20"/>
      <w:szCs w:val="26"/>
      <w:lang w:bidi="en-US"/>
    </w:rPr>
  </w:style>
  <w:style w:type="paragraph" w:customStyle="1" w:styleId="ParagraphHeader">
    <w:name w:val="Paragraph Header"/>
    <w:basedOn w:val="ParagraphText"/>
    <w:next w:val="BalloonText"/>
    <w:qFormat/>
    <w:rsid w:val="000B53DB"/>
    <w:pPr>
      <w:spacing w:before="120" w:after="240"/>
    </w:pPr>
    <w:rPr>
      <w:b/>
    </w:rPr>
  </w:style>
  <w:style w:type="paragraph" w:styleId="BalloonText">
    <w:name w:val="Balloon Text"/>
    <w:basedOn w:val="Normal"/>
    <w:link w:val="BalloonTextChar"/>
    <w:uiPriority w:val="99"/>
    <w:semiHidden/>
    <w:unhideWhenUsed/>
    <w:rsid w:val="000B53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3DB"/>
    <w:rPr>
      <w:rFonts w:ascii="Lucida Grande" w:hAnsi="Lucida Grande"/>
      <w:sz w:val="18"/>
      <w:szCs w:val="18"/>
    </w:rPr>
  </w:style>
  <w:style w:type="numbering" w:customStyle="1" w:styleId="ParagraphBullet">
    <w:name w:val="Paragraph Bullet"/>
    <w:basedOn w:val="NoList"/>
    <w:rsid w:val="000B53DB"/>
  </w:style>
  <w:style w:type="paragraph" w:styleId="Header">
    <w:name w:val="header"/>
    <w:basedOn w:val="Normal"/>
    <w:link w:val="HeaderChar"/>
    <w:uiPriority w:val="99"/>
    <w:unhideWhenUsed/>
    <w:rsid w:val="003263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263B4"/>
    <w:rPr>
      <w:rFonts w:ascii="Cambria" w:eastAsia="Cambria" w:hAnsi="Cambria" w:cs="Times New Roman"/>
    </w:rPr>
  </w:style>
  <w:style w:type="paragraph" w:styleId="BodyText">
    <w:name w:val="Body Text"/>
    <w:basedOn w:val="Normal"/>
    <w:link w:val="BodyTextChar"/>
    <w:uiPriority w:val="99"/>
    <w:unhideWhenUsed/>
    <w:rsid w:val="003263B4"/>
    <w:pPr>
      <w:spacing w:after="120"/>
    </w:pPr>
    <w:rPr>
      <w:rFonts w:ascii="Cambria" w:eastAsia="Cambria" w:hAnsi="Cambria"/>
    </w:rPr>
  </w:style>
  <w:style w:type="character" w:customStyle="1" w:styleId="BodyTextChar">
    <w:name w:val="Body Text Char"/>
    <w:basedOn w:val="DefaultParagraphFont"/>
    <w:link w:val="BodyText"/>
    <w:uiPriority w:val="99"/>
    <w:semiHidden/>
    <w:rsid w:val="003263B4"/>
    <w:rPr>
      <w:rFonts w:ascii="Cambria" w:eastAsia="Cambria" w:hAnsi="Cambria" w:cs="Times New Roman"/>
    </w:rPr>
  </w:style>
  <w:style w:type="paragraph" w:customStyle="1" w:styleId="BulletParagraph">
    <w:name w:val="Bullet Paragraph"/>
    <w:basedOn w:val="ListBullet"/>
    <w:next w:val="ListBullet"/>
    <w:qFormat/>
    <w:rsid w:val="003263B4"/>
    <w:pPr>
      <w:numPr>
        <w:numId w:val="3"/>
      </w:numPr>
    </w:pPr>
    <w:rPr>
      <w:rFonts w:ascii="Helvetica" w:eastAsia="Cambria" w:hAnsi="Helvetica"/>
      <w:sz w:val="20"/>
    </w:rPr>
  </w:style>
  <w:style w:type="paragraph" w:styleId="ListBullet">
    <w:name w:val="List Bullet"/>
    <w:basedOn w:val="Normal"/>
    <w:uiPriority w:val="99"/>
    <w:semiHidden/>
    <w:unhideWhenUsed/>
    <w:rsid w:val="003263B4"/>
    <w:pPr>
      <w:tabs>
        <w:tab w:val="num" w:pos="720"/>
      </w:tabs>
      <w:ind w:left="720" w:hanging="720"/>
      <w:contextualSpacing/>
    </w:pPr>
  </w:style>
  <w:style w:type="paragraph" w:customStyle="1" w:styleId="DocumentText">
    <w:name w:val="Document Text"/>
    <w:basedOn w:val="BodyText"/>
    <w:next w:val="BodyText"/>
    <w:qFormat/>
    <w:rsid w:val="003263B4"/>
    <w:rPr>
      <w:rFonts w:ascii="Helvetica" w:hAnsi="Helvetica"/>
      <w:sz w:val="20"/>
    </w:rPr>
  </w:style>
  <w:style w:type="paragraph" w:customStyle="1" w:styleId="Heading">
    <w:name w:val="Heading"/>
    <w:basedOn w:val="Normal"/>
    <w:next w:val="BodyText"/>
    <w:qFormat/>
    <w:rsid w:val="003263B4"/>
    <w:pPr>
      <w:jc w:val="center"/>
    </w:pPr>
    <w:rPr>
      <w:rFonts w:ascii="Helvetica" w:hAnsi="Helvetica" w:cs="Arial"/>
      <w:b/>
      <w:bCs/>
      <w:szCs w:val="20"/>
      <w:lang w:val="en-AU" w:eastAsia="en-AU" w:bidi="en-US"/>
    </w:rPr>
  </w:style>
  <w:style w:type="paragraph" w:customStyle="1" w:styleId="Sub-heading">
    <w:name w:val="Sub-heading"/>
    <w:basedOn w:val="Normal"/>
    <w:qFormat/>
    <w:rsid w:val="003263B4"/>
    <w:rPr>
      <w:rFonts w:ascii="Helvetica" w:hAnsi="Helvetica" w:cs="Arial"/>
      <w:b/>
      <w:bCs/>
      <w:sz w:val="20"/>
      <w:szCs w:val="20"/>
      <w:lang w:val="en-AU" w:eastAsia="en-AU" w:bidi="en-US"/>
    </w:rPr>
  </w:style>
  <w:style w:type="paragraph" w:styleId="Footer">
    <w:name w:val="footer"/>
    <w:basedOn w:val="Normal"/>
    <w:link w:val="FooterChar"/>
    <w:uiPriority w:val="99"/>
    <w:unhideWhenUsed/>
    <w:rsid w:val="00223600"/>
    <w:pPr>
      <w:tabs>
        <w:tab w:val="center" w:pos="4320"/>
        <w:tab w:val="right" w:pos="8640"/>
      </w:tabs>
    </w:pPr>
  </w:style>
  <w:style w:type="character" w:customStyle="1" w:styleId="FooterChar">
    <w:name w:val="Footer Char"/>
    <w:basedOn w:val="DefaultParagraphFont"/>
    <w:link w:val="Footer"/>
    <w:uiPriority w:val="99"/>
    <w:rsid w:val="00223600"/>
  </w:style>
  <w:style w:type="paragraph" w:styleId="ListParagraph">
    <w:name w:val="List Paragraph"/>
    <w:basedOn w:val="Normal"/>
    <w:uiPriority w:val="34"/>
    <w:qFormat/>
    <w:rsid w:val="00BC6FC9"/>
    <w:pPr>
      <w:ind w:left="720"/>
      <w:contextualSpacing/>
    </w:pPr>
  </w:style>
  <w:style w:type="paragraph" w:customStyle="1" w:styleId="SubHeader">
    <w:name w:val="SubHeader"/>
    <w:basedOn w:val="Normal"/>
    <w:uiPriority w:val="99"/>
    <w:rsid w:val="00387626"/>
    <w:pPr>
      <w:widowControl w:val="0"/>
      <w:suppressAutoHyphens/>
      <w:autoSpaceDE w:val="0"/>
      <w:autoSpaceDN w:val="0"/>
      <w:adjustRightInd w:val="0"/>
      <w:spacing w:before="170" w:line="320" w:lineRule="atLeast"/>
      <w:textAlignment w:val="center"/>
    </w:pPr>
    <w:rPr>
      <w:rFonts w:ascii="BrandonText-Bold" w:eastAsiaTheme="minorHAnsi" w:hAnsi="BrandonText-Bold" w:cs="BrandonText-Bold"/>
      <w:b/>
      <w:bCs/>
      <w:caps/>
      <w:color w:val="000000"/>
      <w:spacing w:val="-1"/>
      <w:sz w:val="28"/>
      <w:szCs w:val="28"/>
    </w:rPr>
  </w:style>
  <w:style w:type="paragraph" w:customStyle="1" w:styleId="IntroBodyText">
    <w:name w:val="Intro Body Text"/>
    <w:basedOn w:val="BodyText"/>
    <w:uiPriority w:val="99"/>
    <w:rsid w:val="00387626"/>
    <w:pPr>
      <w:widowControl w:val="0"/>
      <w:suppressAutoHyphens/>
      <w:autoSpaceDE w:val="0"/>
      <w:autoSpaceDN w:val="0"/>
      <w:adjustRightInd w:val="0"/>
      <w:spacing w:before="100" w:after="0" w:line="300" w:lineRule="atLeast"/>
      <w:jc w:val="both"/>
      <w:textAlignment w:val="center"/>
    </w:pPr>
    <w:rPr>
      <w:rFonts w:ascii="UniversLTStd-Light" w:eastAsiaTheme="minorHAnsi" w:hAnsi="UniversLTStd-Light" w:cs="UniversLTStd-Light"/>
      <w:b/>
      <w:bCs/>
      <w:color w:val="000000"/>
      <w:sz w:val="22"/>
      <w:szCs w:val="22"/>
    </w:rPr>
  </w:style>
  <w:style w:type="character" w:customStyle="1" w:styleId="coolbold">
    <w:name w:val="cool bold"/>
    <w:uiPriority w:val="99"/>
    <w:rsid w:val="00387626"/>
    <w:rPr>
      <w:rFonts w:ascii="UniversLTStd" w:hAnsi="UniversLTStd" w:cs="UniversLTStd"/>
    </w:rPr>
  </w:style>
  <w:style w:type="paragraph" w:customStyle="1" w:styleId="BulletPara">
    <w:name w:val="Bullet Para"/>
    <w:basedOn w:val="Normal"/>
    <w:uiPriority w:val="99"/>
    <w:rsid w:val="00387626"/>
    <w:pPr>
      <w:widowControl w:val="0"/>
      <w:tabs>
        <w:tab w:val="left" w:pos="0"/>
      </w:tabs>
      <w:suppressAutoHyphens/>
      <w:autoSpaceDE w:val="0"/>
      <w:autoSpaceDN w:val="0"/>
      <w:adjustRightInd w:val="0"/>
      <w:spacing w:before="40" w:after="40" w:line="260" w:lineRule="atLeast"/>
      <w:ind w:left="300" w:hanging="300"/>
      <w:textAlignment w:val="center"/>
    </w:pPr>
    <w:rPr>
      <w:rFonts w:ascii="UniversLTStd-Light" w:eastAsiaTheme="minorHAnsi" w:hAnsi="UniversLTStd-Light" w:cs="UniversLTStd-Light"/>
      <w:b/>
      <w:bCs/>
      <w:color w:val="000000"/>
      <w:sz w:val="22"/>
      <w:szCs w:val="22"/>
    </w:rPr>
  </w:style>
  <w:style w:type="paragraph" w:customStyle="1" w:styleId="FirstBulletPara">
    <w:name w:val="First Bullet Para"/>
    <w:basedOn w:val="BulletPara"/>
    <w:uiPriority w:val="99"/>
    <w:rsid w:val="00387626"/>
    <w:pPr>
      <w:spacing w:before="200"/>
    </w:pPr>
  </w:style>
  <w:style w:type="paragraph" w:customStyle="1" w:styleId="BulletParaFinal">
    <w:name w:val="Bullet Para Final"/>
    <w:basedOn w:val="BulletPara"/>
    <w:uiPriority w:val="99"/>
    <w:rsid w:val="00387626"/>
    <w:pPr>
      <w:spacing w:after="100"/>
    </w:pPr>
  </w:style>
  <w:style w:type="paragraph" w:customStyle="1" w:styleId="ConsentHeader">
    <w:name w:val="Consent Header"/>
    <w:basedOn w:val="SubHeader"/>
    <w:uiPriority w:val="99"/>
    <w:rsid w:val="00387626"/>
    <w:pPr>
      <w:spacing w:line="300" w:lineRule="atLeast"/>
    </w:pPr>
    <w:rPr>
      <w:sz w:val="26"/>
      <w:szCs w:val="26"/>
    </w:rPr>
  </w:style>
  <w:style w:type="character" w:customStyle="1" w:styleId="NoBreak">
    <w:name w:val="No Break"/>
    <w:uiPriority w:val="99"/>
    <w:rsid w:val="00387626"/>
  </w:style>
  <w:style w:type="paragraph" w:customStyle="1" w:styleId="ConsentSectionHeader">
    <w:name w:val="Consent Section Header"/>
    <w:basedOn w:val="Normal"/>
    <w:uiPriority w:val="99"/>
    <w:rsid w:val="00294935"/>
    <w:pPr>
      <w:widowControl w:val="0"/>
      <w:pBdr>
        <w:top w:val="single" w:sz="4" w:space="22" w:color="auto"/>
      </w:pBdr>
      <w:suppressAutoHyphens/>
      <w:autoSpaceDE w:val="0"/>
      <w:autoSpaceDN w:val="0"/>
      <w:adjustRightInd w:val="0"/>
      <w:spacing w:before="170" w:line="320" w:lineRule="atLeast"/>
      <w:textAlignment w:val="center"/>
    </w:pPr>
    <w:rPr>
      <w:rFonts w:ascii="STXihei" w:eastAsia="STXihei" w:hAnsiTheme="minorHAnsi" w:cs="STXihei"/>
      <w:b/>
      <w:bCs/>
      <w:caps/>
      <w:color w:val="000000"/>
      <w:spacing w:val="-1"/>
      <w:sz w:val="40"/>
      <w:szCs w:val="40"/>
    </w:rPr>
  </w:style>
  <w:style w:type="paragraph" w:customStyle="1" w:styleId="ConsentBullet">
    <w:name w:val="Consent Bullet"/>
    <w:basedOn w:val="BulletPara"/>
    <w:uiPriority w:val="99"/>
    <w:rsid w:val="00294935"/>
    <w:pPr>
      <w:spacing w:after="0" w:line="220" w:lineRule="atLeast"/>
    </w:pPr>
    <w:rPr>
      <w:sz w:val="20"/>
      <w:szCs w:val="20"/>
    </w:rPr>
  </w:style>
  <w:style w:type="paragraph" w:styleId="NormalWeb">
    <w:name w:val="Normal (Web)"/>
    <w:basedOn w:val="Normal"/>
    <w:uiPriority w:val="99"/>
    <w:semiHidden/>
    <w:unhideWhenUsed/>
    <w:rsid w:val="0031195D"/>
    <w:pPr>
      <w:spacing w:before="100" w:beforeAutospacing="1" w:after="100" w:afterAutospacing="1"/>
    </w:pPr>
    <w:rPr>
      <w:rFonts w:eastAsiaTheme="minorEastAsia"/>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RDPbmw/OgAA1ZpfsRPUlMf0sA==">AMUW2mW+V9wG2uFwABiyWn3pqnq9k68wmUYgBfjkwahSLXwHdkftJHZ8ZkTw9UdR2ipXdTcRMMfDCBVlrd/xK5qeeaVZHuYbWhn8KMTx5yiWZMrje2mAVJV4QbovW6K4vaR5cgGcrAoq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Lorellie</dc:creator>
  <cp:lastModifiedBy>Cryomed 2</cp:lastModifiedBy>
  <cp:revision>5</cp:revision>
  <dcterms:created xsi:type="dcterms:W3CDTF">2021-09-21T08:17:00Z</dcterms:created>
  <dcterms:modified xsi:type="dcterms:W3CDTF">2021-11-15T06:38:00Z</dcterms:modified>
</cp:coreProperties>
</file>