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B94EE" w14:textId="31340393" w:rsidR="00600FDC" w:rsidRDefault="00F424CC" w:rsidP="00600FDC">
      <w:r w:rsidRPr="007F1E42">
        <w:rPr>
          <w:rFonts w:ascii="Arial" w:hAnsi="Arial" w:cs="Arial"/>
          <w:b/>
          <w:noProof/>
          <w:sz w:val="28"/>
          <w:szCs w:val="28"/>
          <w:lang w:val="en-GB" w:eastAsia="en-GB"/>
        </w:rPr>
        <w:drawing>
          <wp:anchor distT="0" distB="0" distL="114300" distR="114300" simplePos="0" relativeHeight="251659264" behindDoc="0" locked="0" layoutInCell="1" allowOverlap="1" wp14:anchorId="01BBFEA0" wp14:editId="2423E332">
            <wp:simplePos x="0" y="0"/>
            <wp:positionH relativeFrom="column">
              <wp:posOffset>635</wp:posOffset>
            </wp:positionH>
            <wp:positionV relativeFrom="paragraph">
              <wp:posOffset>51435</wp:posOffset>
            </wp:positionV>
            <wp:extent cx="2413000" cy="453390"/>
            <wp:effectExtent l="0" t="0" r="0" b="3810"/>
            <wp:wrapThrough wrapText="bothSides">
              <wp:wrapPolygon edited="0">
                <wp:start x="0" y="0"/>
                <wp:lineTo x="0" y="20571"/>
                <wp:lineTo x="21373" y="20571"/>
                <wp:lineTo x="21373"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12-14 14.46.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453390"/>
                    </a:xfrm>
                    <a:prstGeom prst="rect">
                      <a:avLst/>
                    </a:prstGeom>
                  </pic:spPr>
                </pic:pic>
              </a:graphicData>
            </a:graphic>
          </wp:anchor>
        </w:drawing>
      </w:r>
      <w:r w:rsidR="00860A9E">
        <w:rPr>
          <w:rFonts w:ascii="Arial" w:hAnsi="Arial" w:cs="Arial"/>
          <w:sz w:val="20"/>
          <w:szCs w:val="20"/>
          <w:lang w:val="en-CA"/>
        </w:rPr>
        <w:tab/>
      </w:r>
      <w:r w:rsidR="00386521">
        <w:rPr>
          <w:rFonts w:ascii="Arial" w:hAnsi="Arial" w:cs="Arial"/>
          <w:sz w:val="20"/>
          <w:szCs w:val="20"/>
          <w:lang w:val="en-CA"/>
        </w:rPr>
        <w:t xml:space="preserve"> </w:t>
      </w:r>
    </w:p>
    <w:p w14:paraId="08DD6826" w14:textId="77777777" w:rsidR="0059237E" w:rsidRDefault="0059237E" w:rsidP="00456F86">
      <w:pPr>
        <w:widowControl w:val="0"/>
        <w:autoSpaceDE w:val="0"/>
        <w:autoSpaceDN w:val="0"/>
        <w:adjustRightInd w:val="0"/>
        <w:rPr>
          <w:rFonts w:ascii="Arial" w:hAnsi="Arial" w:cs="Arial"/>
          <w:sz w:val="20"/>
          <w:szCs w:val="20"/>
          <w:lang w:val="en-CA"/>
        </w:rPr>
      </w:pPr>
    </w:p>
    <w:p w14:paraId="30F12CAF" w14:textId="77777777" w:rsidR="00F424CC" w:rsidRDefault="00F424CC" w:rsidP="007F1E42">
      <w:pPr>
        <w:widowControl w:val="0"/>
        <w:autoSpaceDE w:val="0"/>
        <w:autoSpaceDN w:val="0"/>
        <w:adjustRightInd w:val="0"/>
        <w:jc w:val="right"/>
        <w:rPr>
          <w:rFonts w:ascii="Arial" w:hAnsi="Arial" w:cs="Arial"/>
          <w:sz w:val="20"/>
          <w:szCs w:val="20"/>
          <w:lang w:val="en-CA"/>
        </w:rPr>
      </w:pPr>
      <w:r>
        <w:rPr>
          <w:rFonts w:ascii="Arial" w:hAnsi="Arial" w:cs="Arial"/>
          <w:b/>
          <w:noProof/>
          <w:sz w:val="28"/>
          <w:szCs w:val="28"/>
        </w:rPr>
        <w:t>SAMPLE CONSENT FORM</w:t>
      </w:r>
    </w:p>
    <w:p w14:paraId="2F4BF5DD" w14:textId="77777777" w:rsidR="00827A87" w:rsidRDefault="00827A87" w:rsidP="00456F86">
      <w:pPr>
        <w:widowControl w:val="0"/>
        <w:autoSpaceDE w:val="0"/>
        <w:autoSpaceDN w:val="0"/>
        <w:adjustRightInd w:val="0"/>
        <w:rPr>
          <w:rFonts w:ascii="Arial" w:hAnsi="Arial" w:cs="Arial"/>
          <w:sz w:val="20"/>
          <w:szCs w:val="20"/>
          <w:lang w:val="en-CA"/>
        </w:rPr>
      </w:pPr>
    </w:p>
    <w:p w14:paraId="1023F348" w14:textId="77777777" w:rsidR="00827A87" w:rsidRDefault="00827A87" w:rsidP="00456F86">
      <w:pPr>
        <w:widowControl w:val="0"/>
        <w:autoSpaceDE w:val="0"/>
        <w:autoSpaceDN w:val="0"/>
        <w:adjustRightInd w:val="0"/>
        <w:rPr>
          <w:rFonts w:ascii="Arial" w:hAnsi="Arial" w:cs="Arial"/>
          <w:sz w:val="20"/>
          <w:szCs w:val="20"/>
          <w:lang w:val="en-CA"/>
        </w:rPr>
      </w:pPr>
    </w:p>
    <w:p w14:paraId="75ECF330" w14:textId="77777777" w:rsidR="00456F86" w:rsidRPr="007F1E42" w:rsidRDefault="00EA543E" w:rsidP="00456F86">
      <w:pPr>
        <w:widowControl w:val="0"/>
        <w:autoSpaceDE w:val="0"/>
        <w:autoSpaceDN w:val="0"/>
        <w:adjustRightInd w:val="0"/>
        <w:rPr>
          <w:rFonts w:ascii="Arial" w:hAnsi="Arial" w:cs="Arial"/>
          <w:b/>
          <w:sz w:val="22"/>
          <w:szCs w:val="20"/>
        </w:rPr>
      </w:pPr>
      <w:r w:rsidRPr="007F1E42">
        <w:rPr>
          <w:rFonts w:ascii="Arial" w:hAnsi="Arial" w:cs="Arial"/>
          <w:b/>
          <w:sz w:val="22"/>
          <w:szCs w:val="20"/>
        </w:rPr>
        <w:t>Patient Name</w:t>
      </w:r>
      <w:r w:rsidR="00E43FEF">
        <w:rPr>
          <w:rFonts w:ascii="Arial" w:hAnsi="Arial" w:cs="Arial"/>
          <w:b/>
          <w:sz w:val="22"/>
          <w:szCs w:val="20"/>
        </w:rPr>
        <w:t xml:space="preserve"> _________________________________</w:t>
      </w:r>
      <w:r w:rsidR="00E43FEF">
        <w:rPr>
          <w:rFonts w:ascii="Arial" w:hAnsi="Arial" w:cs="Arial"/>
          <w:b/>
          <w:sz w:val="22"/>
          <w:szCs w:val="20"/>
        </w:rPr>
        <w:tab/>
        <w:t>Date of Birth ____________________</w:t>
      </w:r>
    </w:p>
    <w:p w14:paraId="7DA3E987" w14:textId="77777777" w:rsidR="00456F86" w:rsidRPr="00386521" w:rsidRDefault="00456F86" w:rsidP="00386521">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297" w:hanging="7200"/>
        <w:rPr>
          <w:rFonts w:ascii="Arial" w:hAnsi="Arial" w:cs="Arial"/>
          <w:sz w:val="20"/>
          <w:szCs w:val="20"/>
        </w:rPr>
      </w:pPr>
    </w:p>
    <w:p w14:paraId="1442CDE4" w14:textId="77777777" w:rsidR="00456F86" w:rsidRPr="00386521" w:rsidRDefault="00456F86" w:rsidP="00386521">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297" w:hanging="7200"/>
        <w:rPr>
          <w:rFonts w:ascii="Arial" w:hAnsi="Arial" w:cs="Arial"/>
          <w:sz w:val="20"/>
          <w:szCs w:val="20"/>
        </w:rPr>
      </w:pPr>
    </w:p>
    <w:p w14:paraId="61E16264" w14:textId="77777777" w:rsidR="00456F86" w:rsidRPr="00386521" w:rsidRDefault="00456F86" w:rsidP="00386521">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0" w:right="297" w:hanging="7200"/>
        <w:jc w:val="center"/>
        <w:rPr>
          <w:rFonts w:ascii="Arial" w:hAnsi="Arial" w:cs="Arial"/>
          <w:b/>
          <w:sz w:val="20"/>
          <w:szCs w:val="20"/>
        </w:rPr>
      </w:pPr>
      <w:r w:rsidRPr="00386521">
        <w:rPr>
          <w:rFonts w:ascii="Arial" w:hAnsi="Arial" w:cs="Arial"/>
          <w:b/>
          <w:sz w:val="20"/>
          <w:szCs w:val="20"/>
        </w:rPr>
        <w:t>Do not sign this form without reading and understanding its contents.</w:t>
      </w:r>
    </w:p>
    <w:p w14:paraId="1E8889DF" w14:textId="77777777" w:rsidR="002A7B3A" w:rsidRPr="00386521" w:rsidRDefault="002A7B3A" w:rsidP="00386521">
      <w:pPr>
        <w:ind w:right="297"/>
        <w:rPr>
          <w:rFonts w:ascii="Arial" w:hAnsi="Arial" w:cs="Arial"/>
          <w:b/>
          <w:sz w:val="20"/>
          <w:szCs w:val="20"/>
        </w:rPr>
      </w:pPr>
    </w:p>
    <w:p w14:paraId="771DE6EE" w14:textId="77777777" w:rsidR="00A331A5" w:rsidRPr="007F1E42" w:rsidRDefault="00EA543E" w:rsidP="00386521">
      <w:pPr>
        <w:ind w:right="297"/>
        <w:rPr>
          <w:rFonts w:ascii="Arial" w:hAnsi="Arial" w:cs="Arial"/>
          <w:i/>
          <w:sz w:val="20"/>
          <w:szCs w:val="20"/>
        </w:rPr>
      </w:pPr>
      <w:r w:rsidRPr="007F1E42">
        <w:rPr>
          <w:rFonts w:ascii="Arial" w:hAnsi="Arial" w:cs="Arial"/>
          <w:i/>
          <w:sz w:val="20"/>
          <w:szCs w:val="20"/>
        </w:rPr>
        <w:t xml:space="preserve">The nature of the </w:t>
      </w:r>
      <w:proofErr w:type="spellStart"/>
      <w:r w:rsidRPr="007F1E42">
        <w:rPr>
          <w:rFonts w:ascii="Arial" w:hAnsi="Arial" w:cs="Arial"/>
          <w:i/>
          <w:sz w:val="20"/>
          <w:szCs w:val="20"/>
        </w:rPr>
        <w:t>Scizer</w:t>
      </w:r>
      <w:proofErr w:type="spellEnd"/>
      <w:r w:rsidRPr="007F1E42">
        <w:rPr>
          <w:rFonts w:ascii="Arial" w:hAnsi="Arial" w:cs="Arial"/>
          <w:i/>
          <w:sz w:val="20"/>
          <w:szCs w:val="20"/>
        </w:rPr>
        <w:t xml:space="preserve"> treatment has been explained to me. I understand that just as there may be benefits from the procedure, all procedures involve risk to some degree. </w:t>
      </w:r>
    </w:p>
    <w:p w14:paraId="692979FD" w14:textId="77777777" w:rsidR="00D67331" w:rsidRPr="00386521" w:rsidRDefault="00D67331" w:rsidP="00386521">
      <w:pPr>
        <w:ind w:right="297"/>
        <w:rPr>
          <w:rFonts w:ascii="Arial" w:hAnsi="Arial" w:cs="Arial"/>
          <w:sz w:val="20"/>
          <w:szCs w:val="20"/>
        </w:rPr>
      </w:pPr>
    </w:p>
    <w:p w14:paraId="7D4905B8" w14:textId="77777777" w:rsidR="00B62475" w:rsidRDefault="00B62475" w:rsidP="007F1E42">
      <w:pPr>
        <w:pBdr>
          <w:top w:val="single" w:sz="4" w:space="1" w:color="auto"/>
        </w:pBdr>
        <w:ind w:right="297"/>
        <w:rPr>
          <w:rFonts w:ascii="Arial" w:hAnsi="Arial" w:cs="Arial"/>
          <w:sz w:val="20"/>
          <w:szCs w:val="20"/>
        </w:rPr>
      </w:pPr>
    </w:p>
    <w:p w14:paraId="756D617F" w14:textId="77777777" w:rsidR="00B62475" w:rsidRDefault="00600FDC" w:rsidP="007F1E42">
      <w:pPr>
        <w:pStyle w:val="NormalWeb"/>
        <w:spacing w:before="0" w:beforeAutospacing="0" w:after="0" w:afterAutospacing="0"/>
        <w:ind w:right="297"/>
        <w:rPr>
          <w:rFonts w:ascii="Arial" w:hAnsi="Arial" w:cs="Arial"/>
          <w:b/>
          <w:sz w:val="20"/>
          <w:szCs w:val="20"/>
        </w:rPr>
      </w:pPr>
      <w:r w:rsidRPr="00600FDC">
        <w:rPr>
          <w:rFonts w:ascii="Arial" w:hAnsi="Arial" w:cs="Arial"/>
          <w:b/>
          <w:sz w:val="20"/>
          <w:szCs w:val="20"/>
        </w:rPr>
        <w:t>WHAT TO EXPECT DURING THE TREATMENT</w:t>
      </w:r>
    </w:p>
    <w:p w14:paraId="00423682" w14:textId="77777777" w:rsidR="00826070" w:rsidRPr="00386521" w:rsidRDefault="00826070" w:rsidP="00386521">
      <w:pPr>
        <w:ind w:right="297"/>
        <w:rPr>
          <w:rFonts w:ascii="Arial" w:hAnsi="Arial" w:cs="Arial"/>
          <w:sz w:val="20"/>
          <w:szCs w:val="20"/>
        </w:rPr>
      </w:pPr>
    </w:p>
    <w:p w14:paraId="0731C5F6" w14:textId="77777777" w:rsidR="00D67331" w:rsidRPr="00386521" w:rsidRDefault="00600FDC" w:rsidP="00386521">
      <w:pPr>
        <w:ind w:right="297"/>
        <w:rPr>
          <w:rFonts w:ascii="Arial" w:eastAsia="Calibri" w:hAnsi="Arial" w:cs="Arial"/>
          <w:sz w:val="20"/>
          <w:szCs w:val="20"/>
        </w:rPr>
      </w:pPr>
      <w:r w:rsidRPr="00600FDC">
        <w:rPr>
          <w:rFonts w:ascii="Arial" w:hAnsi="Arial" w:cs="Arial"/>
          <w:sz w:val="20"/>
          <w:szCs w:val="20"/>
        </w:rPr>
        <w:t xml:space="preserve">A </w:t>
      </w:r>
      <w:proofErr w:type="spellStart"/>
      <w:r w:rsidRPr="00600FDC">
        <w:rPr>
          <w:rFonts w:ascii="Arial" w:hAnsi="Arial" w:cs="Arial"/>
          <w:sz w:val="20"/>
          <w:szCs w:val="20"/>
        </w:rPr>
        <w:t>Scizer</w:t>
      </w:r>
      <w:proofErr w:type="spellEnd"/>
      <w:r w:rsidRPr="00600FDC">
        <w:rPr>
          <w:rFonts w:ascii="Arial" w:hAnsi="Arial" w:cs="Arial"/>
          <w:sz w:val="20"/>
          <w:szCs w:val="20"/>
        </w:rPr>
        <w:t xml:space="preserve"> treatment of the abdomen and love handles takes about 45 minutes. The areas to be treated will be marked on your skin.</w:t>
      </w:r>
      <w:r w:rsidRPr="00600FDC">
        <w:rPr>
          <w:rFonts w:ascii="Arial" w:eastAsia="Calibri" w:hAnsi="Arial" w:cs="Arial"/>
          <w:sz w:val="20"/>
          <w:szCs w:val="20"/>
        </w:rPr>
        <w:t xml:space="preserve">  The </w:t>
      </w:r>
      <w:proofErr w:type="spellStart"/>
      <w:r w:rsidRPr="00600FDC">
        <w:rPr>
          <w:rFonts w:ascii="Arial" w:eastAsia="Calibri" w:hAnsi="Arial" w:cs="Arial"/>
          <w:sz w:val="20"/>
          <w:szCs w:val="20"/>
        </w:rPr>
        <w:t>Scizer</w:t>
      </w:r>
      <w:proofErr w:type="spellEnd"/>
      <w:r w:rsidRPr="00600FDC">
        <w:rPr>
          <w:rFonts w:ascii="Arial" w:eastAsia="Calibri" w:hAnsi="Arial" w:cs="Arial"/>
          <w:sz w:val="20"/>
          <w:szCs w:val="20"/>
        </w:rPr>
        <w:t xml:space="preserve"> treatment head will be placed gently on each treatment site several times until the treatment is complete.</w:t>
      </w:r>
    </w:p>
    <w:p w14:paraId="1B8432B5" w14:textId="77777777" w:rsidR="00826070" w:rsidRPr="00386521" w:rsidRDefault="00826070" w:rsidP="00386521">
      <w:pPr>
        <w:ind w:right="297"/>
        <w:rPr>
          <w:rFonts w:ascii="Arial" w:eastAsia="Calibri" w:hAnsi="Arial" w:cs="Arial"/>
          <w:sz w:val="20"/>
          <w:szCs w:val="20"/>
        </w:rPr>
      </w:pPr>
    </w:p>
    <w:p w14:paraId="3999FE6B" w14:textId="77777777" w:rsidR="00D67331" w:rsidRPr="00386521" w:rsidRDefault="00600FDC" w:rsidP="00386521">
      <w:pPr>
        <w:ind w:right="297"/>
        <w:rPr>
          <w:rFonts w:ascii="Arial" w:hAnsi="Arial" w:cs="Arial"/>
          <w:sz w:val="20"/>
          <w:szCs w:val="20"/>
        </w:rPr>
      </w:pPr>
      <w:r w:rsidRPr="00600FDC">
        <w:rPr>
          <w:rFonts w:ascii="Arial" w:hAnsi="Arial" w:cs="Arial"/>
          <w:sz w:val="20"/>
          <w:szCs w:val="20"/>
        </w:rPr>
        <w:t>You cannot have any hair, lotions, cream or oils applied to the skin area to be treated.  If needed, the area to be treated will be shaved and cleaned.  Please shave any hair on the treatment areas before coming in for treatment and do not any apply lotions, creams or oils to the treatment area.</w:t>
      </w:r>
    </w:p>
    <w:p w14:paraId="63C2340F" w14:textId="77777777" w:rsidR="00D67331" w:rsidRPr="00386521" w:rsidRDefault="00D67331" w:rsidP="00386521">
      <w:pPr>
        <w:ind w:right="297"/>
        <w:rPr>
          <w:rFonts w:ascii="Arial" w:hAnsi="Arial" w:cs="Arial"/>
          <w:sz w:val="20"/>
          <w:szCs w:val="20"/>
        </w:rPr>
      </w:pPr>
    </w:p>
    <w:p w14:paraId="2C541C3C" w14:textId="77777777" w:rsidR="00D67331" w:rsidRDefault="00600FDC" w:rsidP="00DF18BE">
      <w:pPr>
        <w:pBdr>
          <w:bottom w:val="single" w:sz="4" w:space="1" w:color="auto"/>
        </w:pBdr>
        <w:ind w:right="297"/>
        <w:rPr>
          <w:rFonts w:ascii="Arial" w:hAnsi="Arial" w:cs="Arial"/>
          <w:sz w:val="20"/>
          <w:szCs w:val="20"/>
        </w:rPr>
      </w:pPr>
      <w:r w:rsidRPr="00600FDC">
        <w:rPr>
          <w:rFonts w:ascii="Arial" w:hAnsi="Arial" w:cs="Arial"/>
          <w:sz w:val="20"/>
          <w:szCs w:val="20"/>
        </w:rPr>
        <w:t xml:space="preserve">During the treatment, some patients experience </w:t>
      </w:r>
      <w:r w:rsidRPr="00600FDC">
        <w:rPr>
          <w:rFonts w:ascii="Arial" w:hAnsi="Arial" w:cs="Arial"/>
          <w:b/>
          <w:sz w:val="20"/>
          <w:szCs w:val="20"/>
        </w:rPr>
        <w:t>discomfort, cold, prickling, tingling or warmth</w:t>
      </w:r>
      <w:r w:rsidRPr="00600FDC">
        <w:rPr>
          <w:rFonts w:ascii="Arial" w:hAnsi="Arial" w:cs="Arial"/>
          <w:sz w:val="20"/>
          <w:szCs w:val="20"/>
        </w:rPr>
        <w:t xml:space="preserve">. To maximize your comfort, pain medication can be given 30 – 60 minutes prior to the treatment. Your practitioner will determine the appropriate medication after consultation with you. </w:t>
      </w:r>
    </w:p>
    <w:p w14:paraId="31CBFC25" w14:textId="77777777" w:rsidR="00B62475" w:rsidRDefault="00B62475" w:rsidP="007F1E42">
      <w:pPr>
        <w:pBdr>
          <w:bottom w:val="single" w:sz="4" w:space="1" w:color="auto"/>
        </w:pBdr>
        <w:ind w:right="297"/>
        <w:rPr>
          <w:rFonts w:ascii="Arial" w:hAnsi="Arial" w:cs="Arial"/>
          <w:sz w:val="20"/>
          <w:szCs w:val="20"/>
        </w:rPr>
      </w:pPr>
    </w:p>
    <w:p w14:paraId="7994E2D1" w14:textId="77777777" w:rsidR="0068043A" w:rsidRPr="00386521" w:rsidRDefault="0068043A" w:rsidP="00386521">
      <w:pPr>
        <w:ind w:right="297"/>
        <w:rPr>
          <w:rFonts w:ascii="Arial" w:hAnsi="Arial" w:cs="Arial"/>
          <w:i/>
          <w:iCs/>
          <w:sz w:val="20"/>
          <w:szCs w:val="20"/>
        </w:rPr>
      </w:pPr>
    </w:p>
    <w:p w14:paraId="5FCE61C9" w14:textId="77777777" w:rsidR="00DF18BE" w:rsidRDefault="00DF18BE" w:rsidP="00DF18BE">
      <w:pPr>
        <w:ind w:right="297"/>
        <w:rPr>
          <w:rFonts w:ascii="Arial" w:hAnsi="Arial" w:cs="Arial"/>
          <w:b/>
          <w:sz w:val="20"/>
          <w:szCs w:val="20"/>
        </w:rPr>
      </w:pPr>
      <w:r>
        <w:rPr>
          <w:rFonts w:ascii="Arial" w:hAnsi="Arial" w:cs="Arial"/>
          <w:b/>
          <w:sz w:val="20"/>
          <w:szCs w:val="20"/>
        </w:rPr>
        <w:t>WHAT TO EXPECT AFTER THE TREATMENT</w:t>
      </w:r>
    </w:p>
    <w:p w14:paraId="54689ABE" w14:textId="77777777" w:rsidR="00B62475" w:rsidRDefault="00B62475" w:rsidP="007F1E42">
      <w:pPr>
        <w:ind w:right="297"/>
        <w:rPr>
          <w:rFonts w:ascii="Arial" w:hAnsi="Arial" w:cs="Arial"/>
          <w:sz w:val="20"/>
          <w:szCs w:val="20"/>
        </w:rPr>
      </w:pPr>
    </w:p>
    <w:p w14:paraId="4C054E27" w14:textId="77777777" w:rsidR="00527837" w:rsidRPr="00386521" w:rsidRDefault="00600FDC" w:rsidP="00386521">
      <w:pPr>
        <w:ind w:right="297"/>
        <w:rPr>
          <w:rFonts w:ascii="Arial" w:hAnsi="Arial" w:cs="Arial"/>
          <w:sz w:val="20"/>
          <w:szCs w:val="20"/>
        </w:rPr>
      </w:pPr>
      <w:r w:rsidRPr="00600FDC">
        <w:rPr>
          <w:rFonts w:ascii="Arial" w:hAnsi="Arial" w:cs="Arial"/>
          <w:sz w:val="20"/>
          <w:szCs w:val="20"/>
        </w:rPr>
        <w:t xml:space="preserve">I understand that the following are among the </w:t>
      </w:r>
      <w:r w:rsidRPr="00600FDC">
        <w:rPr>
          <w:rFonts w:ascii="Arial" w:hAnsi="Arial" w:cs="Arial"/>
          <w:b/>
          <w:sz w:val="20"/>
          <w:szCs w:val="20"/>
          <w:u w:val="single"/>
        </w:rPr>
        <w:t>expected side effects</w:t>
      </w:r>
      <w:r w:rsidRPr="00600FDC">
        <w:rPr>
          <w:rFonts w:ascii="Arial" w:hAnsi="Arial" w:cs="Arial"/>
          <w:sz w:val="20"/>
          <w:szCs w:val="20"/>
        </w:rPr>
        <w:t xml:space="preserve"> of the </w:t>
      </w:r>
      <w:proofErr w:type="spellStart"/>
      <w:r w:rsidRPr="00600FDC">
        <w:rPr>
          <w:rFonts w:ascii="Arial" w:hAnsi="Arial" w:cs="Arial"/>
          <w:sz w:val="20"/>
          <w:szCs w:val="20"/>
        </w:rPr>
        <w:t>Scizer</w:t>
      </w:r>
      <w:proofErr w:type="spellEnd"/>
      <w:r w:rsidRPr="00600FDC">
        <w:rPr>
          <w:rFonts w:ascii="Arial" w:hAnsi="Arial" w:cs="Arial"/>
          <w:sz w:val="20"/>
          <w:szCs w:val="20"/>
        </w:rPr>
        <w:t xml:space="preserve"> treatment:</w:t>
      </w:r>
    </w:p>
    <w:p w14:paraId="029413ED" w14:textId="77777777" w:rsidR="00D67331" w:rsidRPr="00386521" w:rsidRDefault="00D67331" w:rsidP="00386521">
      <w:pPr>
        <w:ind w:right="297"/>
        <w:rPr>
          <w:rFonts w:ascii="Arial" w:hAnsi="Arial" w:cs="Arial"/>
          <w:sz w:val="20"/>
          <w:szCs w:val="20"/>
        </w:rPr>
      </w:pPr>
    </w:p>
    <w:p w14:paraId="05CD11D7" w14:textId="77777777" w:rsidR="00B62475" w:rsidRDefault="00600FDC" w:rsidP="007F1E42">
      <w:pPr>
        <w:widowControl w:val="0"/>
        <w:numPr>
          <w:ilvl w:val="0"/>
          <w:numId w:val="13"/>
        </w:numPr>
        <w:autoSpaceDE w:val="0"/>
        <w:autoSpaceDN w:val="0"/>
        <w:adjustRightInd w:val="0"/>
        <w:spacing w:before="40"/>
        <w:ind w:left="714" w:right="295" w:hanging="357"/>
        <w:rPr>
          <w:rFonts w:ascii="Arial" w:hAnsi="Arial" w:cs="Arial"/>
          <w:sz w:val="20"/>
          <w:szCs w:val="20"/>
        </w:rPr>
      </w:pPr>
      <w:r w:rsidRPr="00600FDC">
        <w:rPr>
          <w:rFonts w:ascii="Arial" w:hAnsi="Arial" w:cs="Arial"/>
          <w:sz w:val="20"/>
          <w:szCs w:val="20"/>
          <w:u w:val="single"/>
        </w:rPr>
        <w:t>Discomfort and pain</w:t>
      </w:r>
      <w:r w:rsidRPr="00600FDC">
        <w:rPr>
          <w:rFonts w:ascii="Arial" w:hAnsi="Arial" w:cs="Arial"/>
          <w:sz w:val="20"/>
          <w:szCs w:val="20"/>
        </w:rPr>
        <w:t xml:space="preserve"> – Most patients experience minimal to moderate discomfort, associated with a tingly and/or heat sensation, however as we all have different levels of sensitivity, pain may be experienced.   Some pulses of the treatment may be more painful or uncomfortable than others and this is normal.  However, if there is a very sharp or unexpected pain immediately report this to the treating practitioner.</w:t>
      </w:r>
    </w:p>
    <w:p w14:paraId="27321510" w14:textId="77777777" w:rsidR="00B62475" w:rsidRDefault="00600FDC" w:rsidP="007F1E42">
      <w:pPr>
        <w:numPr>
          <w:ilvl w:val="0"/>
          <w:numId w:val="13"/>
        </w:numPr>
        <w:spacing w:before="40"/>
        <w:ind w:left="714" w:right="295" w:hanging="357"/>
        <w:rPr>
          <w:rFonts w:ascii="Arial" w:hAnsi="Arial" w:cs="Arial"/>
          <w:sz w:val="20"/>
          <w:szCs w:val="20"/>
          <w:u w:val="single"/>
        </w:rPr>
      </w:pPr>
      <w:r w:rsidRPr="00600FDC">
        <w:rPr>
          <w:rFonts w:ascii="Arial" w:hAnsi="Arial" w:cs="Arial"/>
          <w:sz w:val="20"/>
          <w:szCs w:val="20"/>
          <w:u w:val="single"/>
        </w:rPr>
        <w:t>Bruising</w:t>
      </w:r>
      <w:r w:rsidRPr="00600FDC">
        <w:rPr>
          <w:rFonts w:ascii="Arial" w:hAnsi="Arial" w:cs="Arial"/>
          <w:sz w:val="20"/>
          <w:szCs w:val="20"/>
        </w:rPr>
        <w:t xml:space="preserve"> – bruising is commonly seen and typically resolves within 2 weeks. Although less common, bruising may last up to 3-4 weeks.  It presents as a diffuse or patchy blue-purple discoloration and gradually fades away.   It may not be seen on the treatment day and tends to take a few days to present.</w:t>
      </w:r>
    </w:p>
    <w:p w14:paraId="475EDADF" w14:textId="77777777" w:rsidR="00B62475" w:rsidRDefault="00600FDC" w:rsidP="007F1E42">
      <w:pPr>
        <w:numPr>
          <w:ilvl w:val="0"/>
          <w:numId w:val="13"/>
        </w:numPr>
        <w:spacing w:before="40"/>
        <w:ind w:left="714" w:right="295" w:hanging="357"/>
        <w:rPr>
          <w:rFonts w:ascii="Arial" w:hAnsi="Arial" w:cs="Arial"/>
          <w:sz w:val="20"/>
          <w:szCs w:val="20"/>
          <w:u w:val="single"/>
        </w:rPr>
      </w:pPr>
      <w:r w:rsidRPr="00600FDC">
        <w:rPr>
          <w:rFonts w:ascii="Arial" w:hAnsi="Arial" w:cs="Arial"/>
          <w:sz w:val="20"/>
          <w:szCs w:val="20"/>
          <w:u w:val="single"/>
        </w:rPr>
        <w:t>Swelling</w:t>
      </w:r>
      <w:r w:rsidRPr="00600FDC">
        <w:rPr>
          <w:rFonts w:ascii="Arial" w:hAnsi="Arial" w:cs="Arial"/>
          <w:sz w:val="20"/>
          <w:szCs w:val="20"/>
        </w:rPr>
        <w:t xml:space="preserve"> – usually minor, could last approximately 2-3 weeks and may be uncomfortable with certain exercises such as jogging.</w:t>
      </w:r>
    </w:p>
    <w:p w14:paraId="1CFF8653" w14:textId="77777777" w:rsidR="00B62475" w:rsidRDefault="00600FDC" w:rsidP="007F1E42">
      <w:pPr>
        <w:widowControl w:val="0"/>
        <w:numPr>
          <w:ilvl w:val="0"/>
          <w:numId w:val="13"/>
        </w:numPr>
        <w:autoSpaceDE w:val="0"/>
        <w:autoSpaceDN w:val="0"/>
        <w:adjustRightInd w:val="0"/>
        <w:spacing w:before="40"/>
        <w:ind w:left="714" w:right="295" w:hanging="357"/>
        <w:rPr>
          <w:rFonts w:ascii="Arial" w:hAnsi="Arial" w:cs="Arial"/>
          <w:sz w:val="20"/>
          <w:szCs w:val="20"/>
        </w:rPr>
      </w:pPr>
      <w:r w:rsidRPr="00600FDC">
        <w:rPr>
          <w:rFonts w:ascii="Arial" w:hAnsi="Arial" w:cs="Arial"/>
          <w:sz w:val="20"/>
          <w:szCs w:val="20"/>
          <w:u w:val="single"/>
        </w:rPr>
        <w:t>Redness</w:t>
      </w:r>
      <w:r w:rsidRPr="00600FDC">
        <w:rPr>
          <w:rFonts w:ascii="Arial" w:hAnsi="Arial" w:cs="Arial"/>
          <w:sz w:val="20"/>
          <w:szCs w:val="20"/>
        </w:rPr>
        <w:t xml:space="preserve"> – may occur and typically resolves within a few hours.</w:t>
      </w:r>
    </w:p>
    <w:p w14:paraId="11D0F021" w14:textId="77777777" w:rsidR="00826070" w:rsidRPr="00386521" w:rsidRDefault="00826070" w:rsidP="00386521">
      <w:pPr>
        <w:ind w:right="297"/>
        <w:rPr>
          <w:rFonts w:ascii="Arial" w:hAnsi="Arial" w:cs="Arial"/>
          <w:color w:val="000000"/>
          <w:sz w:val="20"/>
          <w:szCs w:val="20"/>
        </w:rPr>
      </w:pPr>
      <w:bookmarkStart w:id="0" w:name="_GoBack"/>
      <w:bookmarkEnd w:id="0"/>
    </w:p>
    <w:p w14:paraId="1798CA87" w14:textId="77777777" w:rsidR="003F5521" w:rsidRPr="00386521" w:rsidRDefault="00600FDC" w:rsidP="00386521">
      <w:pPr>
        <w:ind w:right="297"/>
        <w:rPr>
          <w:rFonts w:ascii="Arial" w:hAnsi="Arial" w:cs="Arial"/>
          <w:color w:val="000000"/>
          <w:sz w:val="20"/>
          <w:szCs w:val="20"/>
        </w:rPr>
      </w:pPr>
      <w:r w:rsidRPr="00600FDC">
        <w:rPr>
          <w:rFonts w:ascii="Arial" w:hAnsi="Arial" w:cs="Arial"/>
          <w:color w:val="000000"/>
          <w:sz w:val="20"/>
          <w:szCs w:val="20"/>
        </w:rPr>
        <w:t>Most patients can return to their regular activities immediately following treatment.  There is no special care after the treatment.</w:t>
      </w:r>
    </w:p>
    <w:p w14:paraId="5B9E5AC8" w14:textId="77777777" w:rsidR="00826070" w:rsidRPr="00386521" w:rsidRDefault="00826070" w:rsidP="00386521">
      <w:pPr>
        <w:widowControl w:val="0"/>
        <w:autoSpaceDE w:val="0"/>
        <w:autoSpaceDN w:val="0"/>
        <w:adjustRightInd w:val="0"/>
        <w:ind w:right="297"/>
        <w:rPr>
          <w:rFonts w:ascii="Arial" w:hAnsi="Arial" w:cs="Arial"/>
          <w:sz w:val="20"/>
          <w:szCs w:val="20"/>
        </w:rPr>
      </w:pPr>
    </w:p>
    <w:p w14:paraId="650D9E45" w14:textId="0148BBD2" w:rsidR="00554500" w:rsidRDefault="00EA543E" w:rsidP="00554500">
      <w:pPr>
        <w:ind w:right="297"/>
        <w:rPr>
          <w:rFonts w:ascii="Arial" w:hAnsi="Arial" w:cs="Arial"/>
          <w:i/>
          <w:sz w:val="20"/>
          <w:szCs w:val="20"/>
        </w:rPr>
      </w:pPr>
      <w:r w:rsidRPr="007F1E42">
        <w:rPr>
          <w:rFonts w:ascii="Arial" w:hAnsi="Arial" w:cs="Arial"/>
          <w:i/>
          <w:sz w:val="20"/>
          <w:szCs w:val="20"/>
        </w:rPr>
        <w:t>I understand that there may be risks or side effects that are unknown at this time. I also understand that because individuals are different, it is not possible to predict who will benefit from the procedure. Some patients will have very noticeable improvement, while others may have little or no improvement</w:t>
      </w:r>
      <w:r w:rsidR="00115A1C">
        <w:rPr>
          <w:rFonts w:ascii="Arial" w:hAnsi="Arial" w:cs="Arial"/>
          <w:i/>
          <w:sz w:val="20"/>
          <w:szCs w:val="20"/>
        </w:rPr>
        <w:t>.</w:t>
      </w:r>
    </w:p>
    <w:p w14:paraId="567DA152" w14:textId="77777777" w:rsidR="004B73DB" w:rsidRPr="004B73DB" w:rsidRDefault="004B73DB" w:rsidP="004B73DB">
      <w:pPr>
        <w:rPr>
          <w:rFonts w:ascii="Arial" w:hAnsi="Arial" w:cs="Arial"/>
          <w:sz w:val="20"/>
          <w:szCs w:val="20"/>
        </w:rPr>
      </w:pPr>
    </w:p>
    <w:p w14:paraId="2CA2A1FA" w14:textId="77777777" w:rsidR="008C6962" w:rsidRDefault="008C6962" w:rsidP="00386521">
      <w:pPr>
        <w:ind w:right="297"/>
        <w:rPr>
          <w:rFonts w:ascii="Arial" w:hAnsi="Arial" w:cs="Arial"/>
          <w:i/>
          <w:sz w:val="20"/>
          <w:szCs w:val="20"/>
        </w:rPr>
      </w:pPr>
    </w:p>
    <w:p w14:paraId="762CCFD4" w14:textId="77777777" w:rsidR="008C6962" w:rsidRDefault="008C6962" w:rsidP="00386521">
      <w:pPr>
        <w:ind w:right="297"/>
        <w:rPr>
          <w:rFonts w:ascii="Arial" w:hAnsi="Arial" w:cs="Arial"/>
          <w:i/>
          <w:sz w:val="20"/>
          <w:szCs w:val="20"/>
        </w:rPr>
      </w:pPr>
    </w:p>
    <w:p w14:paraId="73AC3DA6" w14:textId="77777777" w:rsidR="00827A87" w:rsidRPr="007F1E42" w:rsidDel="00F92E2A" w:rsidRDefault="00827A87" w:rsidP="00386521">
      <w:pPr>
        <w:ind w:right="297"/>
        <w:rPr>
          <w:rFonts w:ascii="Arial" w:hAnsi="Arial" w:cs="Arial"/>
          <w:i/>
          <w:sz w:val="20"/>
          <w:szCs w:val="20"/>
        </w:rPr>
      </w:pPr>
    </w:p>
    <w:p w14:paraId="02A0173F" w14:textId="17767A2A" w:rsidR="00B62475" w:rsidRPr="007F1E42" w:rsidRDefault="00EA543E" w:rsidP="007F1E42">
      <w:pPr>
        <w:ind w:right="297"/>
        <w:rPr>
          <w:rFonts w:ascii="Arial" w:hAnsi="Arial" w:cs="Arial"/>
          <w:b/>
          <w:sz w:val="20"/>
          <w:szCs w:val="20"/>
        </w:rPr>
      </w:pPr>
      <w:r w:rsidRPr="007F1E42">
        <w:rPr>
          <w:rFonts w:ascii="Arial" w:hAnsi="Arial" w:cs="Arial"/>
          <w:b/>
          <w:sz w:val="20"/>
          <w:szCs w:val="20"/>
        </w:rPr>
        <w:t>CONTRAINDICATIONS</w:t>
      </w:r>
    </w:p>
    <w:p w14:paraId="52A87B04" w14:textId="77777777" w:rsidR="00442FC9" w:rsidRPr="007F1E42" w:rsidRDefault="00EA543E" w:rsidP="00386521">
      <w:pPr>
        <w:ind w:left="1800" w:right="297" w:hanging="1800"/>
        <w:rPr>
          <w:rFonts w:ascii="Arial" w:hAnsi="Arial" w:cs="Arial"/>
          <w:i/>
          <w:sz w:val="20"/>
          <w:szCs w:val="20"/>
        </w:rPr>
      </w:pPr>
      <w:r w:rsidRPr="007F1E42">
        <w:rPr>
          <w:rFonts w:ascii="Arial" w:hAnsi="Arial" w:cs="Arial"/>
          <w:i/>
          <w:sz w:val="20"/>
          <w:szCs w:val="20"/>
        </w:rPr>
        <w:t xml:space="preserve">I have read and acknowledge that I </w:t>
      </w:r>
      <w:r w:rsidRPr="007F1E42">
        <w:rPr>
          <w:rFonts w:ascii="Arial" w:hAnsi="Arial" w:cs="Arial"/>
          <w:i/>
          <w:sz w:val="20"/>
          <w:szCs w:val="20"/>
          <w:u w:val="single"/>
        </w:rPr>
        <w:t>do</w:t>
      </w:r>
      <w:r w:rsidRPr="007F1E42">
        <w:rPr>
          <w:rFonts w:ascii="Arial" w:hAnsi="Arial" w:cs="Arial"/>
          <w:i/>
          <w:sz w:val="20"/>
          <w:szCs w:val="20"/>
        </w:rPr>
        <w:t xml:space="preserve"> </w:t>
      </w:r>
      <w:r w:rsidRPr="007F1E42">
        <w:rPr>
          <w:rFonts w:ascii="Arial" w:hAnsi="Arial" w:cs="Arial"/>
          <w:i/>
          <w:sz w:val="20"/>
          <w:szCs w:val="20"/>
          <w:u w:val="single"/>
        </w:rPr>
        <w:t>not</w:t>
      </w:r>
      <w:r w:rsidRPr="007F1E42">
        <w:rPr>
          <w:rFonts w:ascii="Arial" w:hAnsi="Arial" w:cs="Arial"/>
          <w:i/>
          <w:sz w:val="20"/>
          <w:szCs w:val="20"/>
        </w:rPr>
        <w:t xml:space="preserve"> have any of the following conditions:</w:t>
      </w:r>
    </w:p>
    <w:p w14:paraId="24842BF6" w14:textId="77777777" w:rsidR="00527837" w:rsidRPr="00386521" w:rsidRDefault="00527837" w:rsidP="00386521">
      <w:pPr>
        <w:ind w:right="297"/>
        <w:jc w:val="both"/>
        <w:rPr>
          <w:rFonts w:ascii="Arial" w:hAnsi="Arial" w:cs="Arial"/>
          <w:sz w:val="20"/>
          <w:szCs w:val="20"/>
        </w:rPr>
      </w:pPr>
    </w:p>
    <w:p w14:paraId="7D974F3C" w14:textId="77777777" w:rsidR="00B62475" w:rsidRDefault="00600FDC" w:rsidP="007F1E42">
      <w:pPr>
        <w:numPr>
          <w:ilvl w:val="2"/>
          <w:numId w:val="8"/>
        </w:numPr>
        <w:spacing w:after="40"/>
        <w:ind w:right="295"/>
        <w:rPr>
          <w:rFonts w:ascii="Arial" w:hAnsi="Arial" w:cs="Arial"/>
          <w:sz w:val="20"/>
          <w:szCs w:val="20"/>
        </w:rPr>
      </w:pPr>
      <w:r w:rsidRPr="00600FDC">
        <w:rPr>
          <w:rFonts w:ascii="Arial" w:hAnsi="Arial" w:cs="Arial"/>
          <w:sz w:val="20"/>
          <w:szCs w:val="20"/>
        </w:rPr>
        <w:t>A female who is pregnant, may be pregnant, or is lactating, or</w:t>
      </w:r>
      <w:r w:rsidR="008A27AD">
        <w:rPr>
          <w:rFonts w:ascii="Arial" w:hAnsi="Arial" w:cs="Arial"/>
          <w:sz w:val="20"/>
          <w:szCs w:val="20"/>
        </w:rPr>
        <w:t xml:space="preserve"> a</w:t>
      </w:r>
      <w:r w:rsidRPr="00600FDC">
        <w:rPr>
          <w:rFonts w:ascii="Arial" w:hAnsi="Arial" w:cs="Arial"/>
          <w:sz w:val="20"/>
          <w:szCs w:val="20"/>
        </w:rPr>
        <w:t xml:space="preserve"> female of child bearing age with a positive pregnancy test before treatment.</w:t>
      </w:r>
    </w:p>
    <w:p w14:paraId="30C7ACF4" w14:textId="77777777" w:rsidR="00B62475" w:rsidRDefault="00600FDC" w:rsidP="007F1E42">
      <w:pPr>
        <w:numPr>
          <w:ilvl w:val="2"/>
          <w:numId w:val="8"/>
        </w:numPr>
        <w:spacing w:after="40"/>
        <w:ind w:right="295"/>
        <w:rPr>
          <w:rFonts w:ascii="Arial" w:hAnsi="Arial" w:cs="Arial"/>
          <w:sz w:val="20"/>
          <w:szCs w:val="20"/>
        </w:rPr>
      </w:pPr>
      <w:r w:rsidRPr="00600FDC">
        <w:rPr>
          <w:rFonts w:ascii="Arial" w:hAnsi="Arial" w:cs="Arial"/>
          <w:sz w:val="20"/>
          <w:szCs w:val="20"/>
        </w:rPr>
        <w:t>Adipose tissue thickness less than 1.0 cm beyond the treatment focal depth setting of the system in the area to be treated.</w:t>
      </w:r>
    </w:p>
    <w:p w14:paraId="7742E5BA" w14:textId="77777777" w:rsidR="00826070" w:rsidRPr="00386521" w:rsidRDefault="00600FDC" w:rsidP="00386521">
      <w:pPr>
        <w:numPr>
          <w:ilvl w:val="2"/>
          <w:numId w:val="8"/>
        </w:numPr>
        <w:ind w:right="297"/>
        <w:rPr>
          <w:rFonts w:ascii="Arial" w:hAnsi="Arial" w:cs="Arial"/>
          <w:sz w:val="20"/>
          <w:szCs w:val="20"/>
        </w:rPr>
      </w:pPr>
      <w:r w:rsidRPr="00600FDC">
        <w:rPr>
          <w:rFonts w:ascii="Arial" w:hAnsi="Arial" w:cs="Arial"/>
          <w:sz w:val="20"/>
          <w:szCs w:val="20"/>
        </w:rPr>
        <w:t>Hernia in the area to be treated.</w:t>
      </w:r>
    </w:p>
    <w:p w14:paraId="5C740FA6" w14:textId="77777777" w:rsidR="00527837" w:rsidRPr="00386521" w:rsidRDefault="00527837" w:rsidP="00386521">
      <w:pPr>
        <w:ind w:right="297"/>
        <w:rPr>
          <w:rFonts w:ascii="Arial" w:hAnsi="Arial" w:cs="Arial"/>
          <w:sz w:val="20"/>
          <w:szCs w:val="20"/>
        </w:rPr>
      </w:pPr>
    </w:p>
    <w:p w14:paraId="6B892F8A" w14:textId="37394C63" w:rsidR="00DF18BE" w:rsidRDefault="00EA543E" w:rsidP="00386521">
      <w:pPr>
        <w:widowControl w:val="0"/>
        <w:autoSpaceDE w:val="0"/>
        <w:autoSpaceDN w:val="0"/>
        <w:adjustRightInd w:val="0"/>
        <w:ind w:left="1080" w:right="297" w:hanging="1080"/>
        <w:rPr>
          <w:rFonts w:ascii="Arial" w:hAnsi="Arial" w:cs="Arial"/>
          <w:b/>
          <w:sz w:val="20"/>
          <w:szCs w:val="20"/>
        </w:rPr>
      </w:pPr>
      <w:r w:rsidRPr="007F1E42">
        <w:rPr>
          <w:rFonts w:ascii="Arial" w:hAnsi="Arial" w:cs="Arial"/>
          <w:b/>
          <w:sz w:val="20"/>
          <w:szCs w:val="20"/>
        </w:rPr>
        <w:t>WARNINGS</w:t>
      </w:r>
    </w:p>
    <w:p w14:paraId="08F1B1FB" w14:textId="77777777" w:rsidR="00B62475" w:rsidRPr="007F1E42" w:rsidRDefault="00EA543E" w:rsidP="007F1E42">
      <w:pPr>
        <w:widowControl w:val="0"/>
        <w:autoSpaceDE w:val="0"/>
        <w:autoSpaceDN w:val="0"/>
        <w:adjustRightInd w:val="0"/>
        <w:ind w:right="295"/>
        <w:rPr>
          <w:rFonts w:ascii="Arial" w:hAnsi="Arial" w:cs="Arial"/>
          <w:i/>
          <w:sz w:val="20"/>
          <w:szCs w:val="20"/>
        </w:rPr>
      </w:pPr>
      <w:r w:rsidRPr="007F1E42">
        <w:rPr>
          <w:rFonts w:ascii="Arial" w:hAnsi="Arial" w:cs="Arial"/>
          <w:i/>
          <w:sz w:val="20"/>
          <w:szCs w:val="20"/>
        </w:rPr>
        <w:t xml:space="preserve">I have read and acknowledge that the following conditions may result in the </w:t>
      </w:r>
      <w:proofErr w:type="spellStart"/>
      <w:r w:rsidRPr="007F1E42">
        <w:rPr>
          <w:rFonts w:ascii="Arial" w:hAnsi="Arial" w:cs="Arial"/>
          <w:i/>
          <w:sz w:val="20"/>
          <w:szCs w:val="20"/>
        </w:rPr>
        <w:t>Scizer</w:t>
      </w:r>
      <w:proofErr w:type="spellEnd"/>
      <w:r w:rsidRPr="007F1E42">
        <w:rPr>
          <w:rFonts w:ascii="Arial" w:hAnsi="Arial" w:cs="Arial"/>
          <w:i/>
          <w:sz w:val="20"/>
          <w:szCs w:val="20"/>
        </w:rPr>
        <w:t xml:space="preserve"> treatment being unsuccessful:</w:t>
      </w:r>
    </w:p>
    <w:p w14:paraId="3B458C94" w14:textId="77777777" w:rsidR="00FE30AD" w:rsidRPr="00386521" w:rsidRDefault="00FE30AD" w:rsidP="00386521">
      <w:pPr>
        <w:widowControl w:val="0"/>
        <w:autoSpaceDE w:val="0"/>
        <w:autoSpaceDN w:val="0"/>
        <w:adjustRightInd w:val="0"/>
        <w:ind w:right="297"/>
        <w:rPr>
          <w:rFonts w:ascii="Arial" w:hAnsi="Arial" w:cs="Arial"/>
          <w:sz w:val="20"/>
          <w:szCs w:val="20"/>
        </w:rPr>
      </w:pPr>
    </w:p>
    <w:p w14:paraId="762ECB8D"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Redundant skin folds or poor skin elasticity</w:t>
      </w:r>
    </w:p>
    <w:p w14:paraId="7C43CC7E"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Skin that does not lie flat of folds during treatment</w:t>
      </w:r>
    </w:p>
    <w:p w14:paraId="5008E9BF"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Systemic or localized skin disease, or abscesses in the area(s) to be treated</w:t>
      </w:r>
    </w:p>
    <w:p w14:paraId="00FC147D"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Swollen, infected, or inflamed areas</w:t>
      </w:r>
    </w:p>
    <w:p w14:paraId="61AAB98E"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Implants or foreign bodies of any type in the area(s) to be treated; remove all body piercing jewelry</w:t>
      </w:r>
    </w:p>
    <w:p w14:paraId="6D9D54A0"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Use of anticoagulants or other medications that impede coagulation or platelet aggregation; use of non-steroidal anti-inflammatory drugs (NSAIDS) including aspirin for analgesia or for daily low lose are permissible</w:t>
      </w:r>
    </w:p>
    <w:p w14:paraId="47C473D6"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Chronic steroid or immunosuppressive therapy</w:t>
      </w:r>
    </w:p>
    <w:p w14:paraId="569CC05E"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 xml:space="preserve">Laser therapy (ablative or non-ablative), light therapy, any other radiofrequency therapy, or </w:t>
      </w:r>
      <w:proofErr w:type="spellStart"/>
      <w:r w:rsidRPr="00600FDC">
        <w:rPr>
          <w:rFonts w:ascii="Arial" w:hAnsi="Arial" w:cs="Arial"/>
          <w:sz w:val="20"/>
          <w:szCs w:val="20"/>
        </w:rPr>
        <w:t>cryolipolysis</w:t>
      </w:r>
      <w:proofErr w:type="spellEnd"/>
      <w:r w:rsidRPr="00600FDC">
        <w:rPr>
          <w:rFonts w:ascii="Arial" w:hAnsi="Arial" w:cs="Arial"/>
          <w:sz w:val="20"/>
          <w:szCs w:val="20"/>
        </w:rPr>
        <w:t xml:space="preserve"> in the area(s) to be treated within 90-days prior to treatment</w:t>
      </w:r>
    </w:p>
    <w:p w14:paraId="568CB801"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Liposuction, and injection lipolysis therapy, abdominoplasty, or open surgery in the area(s) to be treated</w:t>
      </w:r>
    </w:p>
    <w:p w14:paraId="6F7BE0BE"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Sensory loss or dysesthesia in the area(s) to be treated</w:t>
      </w:r>
    </w:p>
    <w:p w14:paraId="7E69C5D1"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Known or suspected systemic or chronic disease</w:t>
      </w:r>
    </w:p>
    <w:p w14:paraId="3AD6D93D" w14:textId="77777777" w:rsidR="00B62475" w:rsidRDefault="00600FDC" w:rsidP="007F1E42">
      <w:pPr>
        <w:numPr>
          <w:ilvl w:val="0"/>
          <w:numId w:val="14"/>
        </w:numPr>
        <w:spacing w:after="40"/>
        <w:ind w:right="295"/>
        <w:rPr>
          <w:rFonts w:ascii="Arial" w:hAnsi="Arial" w:cs="Arial"/>
          <w:sz w:val="20"/>
          <w:szCs w:val="20"/>
        </w:rPr>
      </w:pPr>
      <w:r w:rsidRPr="00600FDC">
        <w:rPr>
          <w:rFonts w:ascii="Arial" w:hAnsi="Arial" w:cs="Arial"/>
          <w:sz w:val="20"/>
          <w:szCs w:val="20"/>
        </w:rPr>
        <w:t xml:space="preserve">Wounds or the following types of scars: contractures, hypertrophic, keloid, or surgical; scars do not include </w:t>
      </w:r>
      <w:proofErr w:type="spellStart"/>
      <w:r w:rsidRPr="00600FDC">
        <w:rPr>
          <w:rFonts w:ascii="Arial" w:hAnsi="Arial" w:cs="Arial"/>
          <w:sz w:val="20"/>
          <w:szCs w:val="20"/>
        </w:rPr>
        <w:t>striae</w:t>
      </w:r>
      <w:proofErr w:type="spellEnd"/>
      <w:r w:rsidRPr="00600FDC">
        <w:rPr>
          <w:rFonts w:ascii="Arial" w:hAnsi="Arial" w:cs="Arial"/>
          <w:sz w:val="20"/>
          <w:szCs w:val="20"/>
        </w:rPr>
        <w:t xml:space="preserve"> with regard to </w:t>
      </w:r>
      <w:proofErr w:type="spellStart"/>
      <w:r w:rsidRPr="00600FDC">
        <w:rPr>
          <w:rFonts w:ascii="Arial" w:hAnsi="Arial" w:cs="Arial"/>
          <w:sz w:val="20"/>
          <w:szCs w:val="20"/>
        </w:rPr>
        <w:t>Scizer</w:t>
      </w:r>
      <w:proofErr w:type="spellEnd"/>
      <w:r w:rsidRPr="00600FDC">
        <w:rPr>
          <w:rFonts w:ascii="Arial" w:hAnsi="Arial" w:cs="Arial"/>
          <w:sz w:val="20"/>
          <w:szCs w:val="20"/>
        </w:rPr>
        <w:t xml:space="preserve"> treatment</w:t>
      </w:r>
    </w:p>
    <w:p w14:paraId="5F58CBCE" w14:textId="77777777" w:rsidR="00600FDC" w:rsidRPr="00600FDC" w:rsidRDefault="00600FDC" w:rsidP="00600FDC">
      <w:pPr>
        <w:widowControl w:val="0"/>
        <w:autoSpaceDE w:val="0"/>
        <w:autoSpaceDN w:val="0"/>
        <w:adjustRightInd w:val="0"/>
        <w:ind w:right="297"/>
        <w:rPr>
          <w:rFonts w:ascii="Arial" w:hAnsi="Arial" w:cs="Arial"/>
          <w:sz w:val="20"/>
          <w:szCs w:val="20"/>
          <w:u w:val="single"/>
        </w:rPr>
      </w:pPr>
      <w:r w:rsidRPr="00600FDC">
        <w:rPr>
          <w:rFonts w:ascii="Arial" w:hAnsi="Arial" w:cs="Arial"/>
          <w:sz w:val="20"/>
          <w:szCs w:val="20"/>
        </w:rPr>
        <w:t xml:space="preserve"> </w:t>
      </w:r>
    </w:p>
    <w:p w14:paraId="6C8F8516" w14:textId="77777777" w:rsidR="002C0FBA" w:rsidRPr="00386521" w:rsidRDefault="002C0FBA" w:rsidP="00386521">
      <w:pPr>
        <w:spacing w:after="120"/>
        <w:ind w:right="297"/>
        <w:jc w:val="both"/>
        <w:rPr>
          <w:rFonts w:ascii="Arial" w:hAnsi="Arial" w:cs="Arial"/>
          <w:sz w:val="20"/>
          <w:szCs w:val="20"/>
          <w:u w:val="single"/>
        </w:rPr>
      </w:pPr>
    </w:p>
    <w:p w14:paraId="58F1825E" w14:textId="77777777" w:rsidR="00CE09DE" w:rsidRPr="007F1E42" w:rsidRDefault="00EA543E" w:rsidP="00386521">
      <w:pPr>
        <w:spacing w:after="120"/>
        <w:ind w:right="297"/>
        <w:jc w:val="both"/>
        <w:rPr>
          <w:rFonts w:ascii="Arial" w:hAnsi="Arial" w:cs="Arial"/>
          <w:b/>
          <w:caps/>
          <w:sz w:val="20"/>
          <w:szCs w:val="20"/>
        </w:rPr>
      </w:pPr>
      <w:r w:rsidRPr="007F1E42">
        <w:rPr>
          <w:rFonts w:ascii="Arial" w:hAnsi="Arial" w:cs="Arial"/>
          <w:b/>
          <w:caps/>
          <w:sz w:val="20"/>
          <w:szCs w:val="20"/>
        </w:rPr>
        <w:t>I understand the following statements regarding the Scizer treatment:</w:t>
      </w:r>
    </w:p>
    <w:p w14:paraId="44234736" w14:textId="77777777" w:rsidR="00B62475" w:rsidRDefault="00600FDC" w:rsidP="007F1E42">
      <w:pPr>
        <w:numPr>
          <w:ilvl w:val="0"/>
          <w:numId w:val="12"/>
        </w:numPr>
        <w:spacing w:after="40"/>
        <w:ind w:left="1077" w:right="295" w:hanging="357"/>
        <w:jc w:val="both"/>
        <w:rPr>
          <w:rFonts w:ascii="Arial" w:hAnsi="Arial" w:cs="Arial"/>
          <w:sz w:val="20"/>
          <w:szCs w:val="20"/>
        </w:rPr>
      </w:pPr>
      <w:proofErr w:type="spellStart"/>
      <w:r w:rsidRPr="00600FDC">
        <w:rPr>
          <w:rFonts w:ascii="Arial" w:hAnsi="Arial" w:cs="Arial"/>
          <w:sz w:val="20"/>
          <w:szCs w:val="20"/>
        </w:rPr>
        <w:t>Scizer</w:t>
      </w:r>
      <w:proofErr w:type="spellEnd"/>
      <w:r w:rsidRPr="00600FDC">
        <w:rPr>
          <w:rFonts w:ascii="Arial" w:hAnsi="Arial" w:cs="Arial"/>
          <w:sz w:val="20"/>
          <w:szCs w:val="20"/>
        </w:rPr>
        <w:t xml:space="preserve"> treatments are not intended for weight loss</w:t>
      </w:r>
    </w:p>
    <w:p w14:paraId="186FAE26" w14:textId="77777777" w:rsidR="00B62475" w:rsidRDefault="00600FDC" w:rsidP="007F1E42">
      <w:pPr>
        <w:numPr>
          <w:ilvl w:val="0"/>
          <w:numId w:val="12"/>
        </w:numPr>
        <w:spacing w:after="40"/>
        <w:ind w:left="1077" w:right="295" w:hanging="357"/>
        <w:jc w:val="both"/>
        <w:rPr>
          <w:rFonts w:ascii="Arial" w:hAnsi="Arial" w:cs="Arial"/>
          <w:sz w:val="20"/>
          <w:szCs w:val="20"/>
        </w:rPr>
      </w:pPr>
      <w:proofErr w:type="spellStart"/>
      <w:r w:rsidRPr="00600FDC">
        <w:rPr>
          <w:rFonts w:ascii="Arial" w:hAnsi="Arial" w:cs="Arial"/>
          <w:sz w:val="20"/>
          <w:szCs w:val="20"/>
        </w:rPr>
        <w:t>Scizer</w:t>
      </w:r>
      <w:proofErr w:type="spellEnd"/>
      <w:r w:rsidRPr="00600FDC">
        <w:rPr>
          <w:rFonts w:ascii="Arial" w:hAnsi="Arial" w:cs="Arial"/>
          <w:sz w:val="20"/>
          <w:szCs w:val="20"/>
        </w:rPr>
        <w:t xml:space="preserve"> treatment is not a replacement for liposuction</w:t>
      </w:r>
    </w:p>
    <w:p w14:paraId="0F789EE1" w14:textId="2C345579" w:rsidR="00B62475" w:rsidRDefault="00600FDC" w:rsidP="007F1E42">
      <w:pPr>
        <w:pStyle w:val="ListParagraph"/>
        <w:numPr>
          <w:ilvl w:val="0"/>
          <w:numId w:val="12"/>
        </w:numPr>
        <w:spacing w:after="40"/>
        <w:ind w:left="1077" w:right="295" w:hanging="357"/>
        <w:jc w:val="both"/>
        <w:rPr>
          <w:rFonts w:ascii="Arial" w:hAnsi="Arial" w:cs="Arial"/>
          <w:sz w:val="20"/>
          <w:szCs w:val="20"/>
        </w:rPr>
      </w:pPr>
      <w:r w:rsidRPr="00F01016">
        <w:rPr>
          <w:rFonts w:ascii="Arial" w:hAnsi="Arial" w:cs="Arial"/>
          <w:sz w:val="20"/>
          <w:szCs w:val="20"/>
        </w:rPr>
        <w:t>Results may not be permanent</w:t>
      </w:r>
    </w:p>
    <w:p w14:paraId="76167B27" w14:textId="6EBFBED2" w:rsidR="00B62475" w:rsidRDefault="00600FDC" w:rsidP="007F1E42">
      <w:pPr>
        <w:pStyle w:val="ListParagraph"/>
        <w:numPr>
          <w:ilvl w:val="0"/>
          <w:numId w:val="12"/>
        </w:numPr>
        <w:spacing w:after="40"/>
        <w:ind w:left="1077" w:right="295" w:hanging="357"/>
        <w:jc w:val="both"/>
        <w:rPr>
          <w:rFonts w:ascii="Arial" w:hAnsi="Arial" w:cs="Arial"/>
          <w:sz w:val="20"/>
          <w:szCs w:val="20"/>
        </w:rPr>
      </w:pPr>
      <w:r w:rsidRPr="00F01016">
        <w:rPr>
          <w:rFonts w:ascii="Arial" w:hAnsi="Arial" w:cs="Arial"/>
          <w:sz w:val="20"/>
          <w:szCs w:val="20"/>
        </w:rPr>
        <w:t>Results will vary with the individual and may vary with each treatment visit</w:t>
      </w:r>
    </w:p>
    <w:p w14:paraId="577F8DBD" w14:textId="4D088383" w:rsidR="00B62475" w:rsidRDefault="00600FDC" w:rsidP="007F1E42">
      <w:pPr>
        <w:pStyle w:val="ListParagraph"/>
        <w:numPr>
          <w:ilvl w:val="0"/>
          <w:numId w:val="12"/>
        </w:numPr>
        <w:spacing w:after="40"/>
        <w:ind w:left="1077" w:right="295" w:hanging="357"/>
        <w:jc w:val="both"/>
        <w:rPr>
          <w:rFonts w:ascii="Arial" w:hAnsi="Arial" w:cs="Arial"/>
          <w:sz w:val="20"/>
          <w:szCs w:val="20"/>
        </w:rPr>
      </w:pPr>
      <w:r w:rsidRPr="00F01016">
        <w:rPr>
          <w:rFonts w:ascii="Arial" w:hAnsi="Arial" w:cs="Arial"/>
          <w:sz w:val="20"/>
          <w:szCs w:val="20"/>
        </w:rPr>
        <w:t>Some patients may not notice any visible results</w:t>
      </w:r>
    </w:p>
    <w:p w14:paraId="536D6E31" w14:textId="5AAA10EE" w:rsidR="00B62475" w:rsidRDefault="00600FDC" w:rsidP="007F1E42">
      <w:pPr>
        <w:pStyle w:val="ListParagraph"/>
        <w:numPr>
          <w:ilvl w:val="0"/>
          <w:numId w:val="12"/>
        </w:numPr>
        <w:ind w:right="297"/>
        <w:jc w:val="both"/>
        <w:rPr>
          <w:rFonts w:ascii="Arial" w:hAnsi="Arial" w:cs="Arial"/>
          <w:sz w:val="20"/>
          <w:szCs w:val="20"/>
          <w:u w:val="single"/>
        </w:rPr>
      </w:pPr>
      <w:r w:rsidRPr="00F01016">
        <w:rPr>
          <w:rFonts w:ascii="Arial" w:hAnsi="Arial" w:cs="Arial"/>
          <w:sz w:val="20"/>
          <w:szCs w:val="20"/>
        </w:rPr>
        <w:t xml:space="preserve">Additional </w:t>
      </w:r>
      <w:proofErr w:type="spellStart"/>
      <w:r w:rsidRPr="00F01016">
        <w:rPr>
          <w:rFonts w:ascii="Arial" w:hAnsi="Arial" w:cs="Arial"/>
          <w:sz w:val="20"/>
          <w:szCs w:val="20"/>
        </w:rPr>
        <w:t>Scizer</w:t>
      </w:r>
      <w:proofErr w:type="spellEnd"/>
      <w:r w:rsidRPr="00F01016">
        <w:rPr>
          <w:rFonts w:ascii="Arial" w:hAnsi="Arial" w:cs="Arial"/>
          <w:sz w:val="20"/>
          <w:szCs w:val="20"/>
        </w:rPr>
        <w:t xml:space="preserve"> treatments can be provided if additional results are desired  </w:t>
      </w:r>
    </w:p>
    <w:p w14:paraId="2829222C" w14:textId="77777777" w:rsidR="002A7B3A" w:rsidRPr="00386521" w:rsidRDefault="002A7B3A" w:rsidP="00386521">
      <w:pPr>
        <w:ind w:right="297"/>
        <w:rPr>
          <w:rFonts w:ascii="Arial" w:hAnsi="Arial" w:cs="Arial"/>
          <w:sz w:val="20"/>
          <w:szCs w:val="20"/>
        </w:rPr>
      </w:pPr>
    </w:p>
    <w:p w14:paraId="4D10B9B1" w14:textId="5D89F56D" w:rsidR="00F92E2A" w:rsidRDefault="00600FDC" w:rsidP="00386521">
      <w:pPr>
        <w:widowControl w:val="0"/>
        <w:autoSpaceDE w:val="0"/>
        <w:autoSpaceDN w:val="0"/>
        <w:adjustRightInd w:val="0"/>
        <w:ind w:right="297"/>
        <w:rPr>
          <w:rFonts w:ascii="Arial" w:hAnsi="Arial" w:cs="Arial"/>
          <w:i/>
          <w:iCs/>
          <w:sz w:val="20"/>
          <w:szCs w:val="20"/>
        </w:rPr>
      </w:pPr>
      <w:r w:rsidRPr="00600FDC">
        <w:rPr>
          <w:rFonts w:ascii="Arial" w:hAnsi="Arial" w:cs="Arial"/>
          <w:i/>
          <w:iCs/>
          <w:sz w:val="20"/>
          <w:szCs w:val="20"/>
        </w:rPr>
        <w:t>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w:t>
      </w:r>
      <w:r w:rsidR="008A27AD">
        <w:rPr>
          <w:rFonts w:ascii="Arial" w:hAnsi="Arial" w:cs="Arial"/>
          <w:i/>
          <w:iCs/>
          <w:sz w:val="20"/>
          <w:szCs w:val="20"/>
        </w:rPr>
        <w:t xml:space="preserve">; </w:t>
      </w:r>
      <w:r w:rsidRPr="00600FDC">
        <w:rPr>
          <w:rFonts w:ascii="Arial" w:hAnsi="Arial" w:cs="Arial"/>
          <w:i/>
          <w:iCs/>
          <w:sz w:val="20"/>
          <w:szCs w:val="20"/>
        </w:rPr>
        <w:t>its alternatives, its complications and risks have been answered by my practitioner and/or his or her staff.</w:t>
      </w:r>
    </w:p>
    <w:p w14:paraId="15B08EA0" w14:textId="77777777" w:rsidR="00554500" w:rsidRDefault="00554500">
      <w:pPr>
        <w:widowControl w:val="0"/>
        <w:autoSpaceDE w:val="0"/>
        <w:autoSpaceDN w:val="0"/>
        <w:adjustRightInd w:val="0"/>
        <w:ind w:right="297"/>
        <w:jc w:val="right"/>
        <w:rPr>
          <w:rFonts w:ascii="Arial" w:hAnsi="Arial" w:cs="Arial"/>
          <w:iCs/>
          <w:sz w:val="20"/>
          <w:szCs w:val="20"/>
        </w:rPr>
      </w:pPr>
    </w:p>
    <w:p w14:paraId="315C4301" w14:textId="77777777" w:rsidR="00B62475" w:rsidRDefault="00B62475" w:rsidP="007F1E42">
      <w:pPr>
        <w:rPr>
          <w:rFonts w:ascii="Arial" w:hAnsi="Arial" w:cs="Arial"/>
          <w:sz w:val="20"/>
          <w:szCs w:val="20"/>
        </w:rPr>
      </w:pPr>
    </w:p>
    <w:p w14:paraId="3B833DA7" w14:textId="77777777" w:rsidR="004B73DB" w:rsidRPr="004B73DB" w:rsidRDefault="004B73DB" w:rsidP="004B73DB">
      <w:pPr>
        <w:rPr>
          <w:rFonts w:ascii="Arial" w:hAnsi="Arial" w:cs="Arial"/>
          <w:sz w:val="20"/>
          <w:szCs w:val="20"/>
        </w:rPr>
      </w:pPr>
    </w:p>
    <w:p w14:paraId="0713BA7A" w14:textId="77777777" w:rsidR="00D81EA8" w:rsidRPr="00386521" w:rsidRDefault="00D81EA8" w:rsidP="00386521">
      <w:pPr>
        <w:widowControl w:val="0"/>
        <w:autoSpaceDE w:val="0"/>
        <w:autoSpaceDN w:val="0"/>
        <w:adjustRightInd w:val="0"/>
        <w:ind w:right="297"/>
        <w:rPr>
          <w:rFonts w:ascii="Arial" w:hAnsi="Arial" w:cs="Arial"/>
          <w:i/>
          <w:iCs/>
          <w:sz w:val="20"/>
          <w:szCs w:val="20"/>
        </w:rPr>
      </w:pPr>
    </w:p>
    <w:p w14:paraId="1AE58B53" w14:textId="109943B2" w:rsidR="00CE09DE" w:rsidRPr="00386521" w:rsidRDefault="00CE09DE" w:rsidP="00386521">
      <w:pPr>
        <w:widowControl w:val="0"/>
        <w:autoSpaceDE w:val="0"/>
        <w:autoSpaceDN w:val="0"/>
        <w:adjustRightInd w:val="0"/>
        <w:ind w:right="297"/>
        <w:jc w:val="center"/>
        <w:rPr>
          <w:rFonts w:ascii="Arial" w:hAnsi="Arial" w:cs="Arial"/>
          <w:sz w:val="20"/>
          <w:szCs w:val="20"/>
        </w:rPr>
      </w:pPr>
    </w:p>
    <w:p w14:paraId="35BE09E5" w14:textId="77777777" w:rsidR="00DF18BE" w:rsidRDefault="00DF18BE">
      <w:pPr>
        <w:rPr>
          <w:rFonts w:ascii="Arial" w:hAnsi="Arial" w:cs="Arial"/>
          <w:b/>
          <w:sz w:val="20"/>
          <w:szCs w:val="20"/>
          <w:u w:val="single"/>
        </w:rPr>
      </w:pPr>
    </w:p>
    <w:p w14:paraId="568E6324" w14:textId="62C6C91F" w:rsidR="00B62475" w:rsidRDefault="008257DB" w:rsidP="007F1E42">
      <w:pPr>
        <w:ind w:right="297"/>
        <w:rPr>
          <w:rFonts w:ascii="Arial" w:hAnsi="Arial" w:cs="Arial"/>
          <w:b/>
          <w:sz w:val="20"/>
          <w:szCs w:val="20"/>
        </w:rPr>
      </w:pPr>
      <w:r>
        <w:rPr>
          <w:rFonts w:ascii="Arial" w:hAnsi="Arial" w:cs="Arial"/>
          <w:b/>
          <w:sz w:val="20"/>
          <w:szCs w:val="20"/>
        </w:rPr>
        <w:t>CONSENT FOR TREATMENT</w:t>
      </w:r>
    </w:p>
    <w:p w14:paraId="2F7E4AD3" w14:textId="77777777" w:rsidR="00B50008" w:rsidRPr="00386521" w:rsidRDefault="00B50008" w:rsidP="00386521">
      <w:pPr>
        <w:ind w:right="297"/>
        <w:jc w:val="both"/>
        <w:rPr>
          <w:rFonts w:ascii="Arial" w:hAnsi="Arial" w:cs="Arial"/>
          <w:b/>
          <w:sz w:val="20"/>
          <w:szCs w:val="20"/>
        </w:rPr>
      </w:pPr>
    </w:p>
    <w:p w14:paraId="1B0945F7" w14:textId="77777777" w:rsidR="00D67331" w:rsidRPr="00386521" w:rsidRDefault="00600FDC" w:rsidP="00386521">
      <w:pPr>
        <w:ind w:right="297"/>
        <w:rPr>
          <w:rFonts w:ascii="Arial" w:hAnsi="Arial" w:cs="Arial"/>
          <w:sz w:val="20"/>
          <w:szCs w:val="20"/>
        </w:rPr>
      </w:pPr>
      <w:r w:rsidRPr="00600FDC">
        <w:rPr>
          <w:rFonts w:ascii="Arial" w:hAnsi="Arial" w:cs="Arial"/>
          <w:sz w:val="20"/>
          <w:szCs w:val="20"/>
        </w:rPr>
        <w:t>I have read and understand the information contained within this consent form.  My signature on this consent form indicates that I have read and understand the information in the consent, my consent to the treatment described, and my agreement to comply with the requirements placed on me by this consent form.</w:t>
      </w:r>
    </w:p>
    <w:p w14:paraId="4DCDC8E1" w14:textId="77777777" w:rsidR="00122928" w:rsidRPr="00386521" w:rsidRDefault="00122928" w:rsidP="00386521">
      <w:pPr>
        <w:widowControl w:val="0"/>
        <w:autoSpaceDE w:val="0"/>
        <w:autoSpaceDN w:val="0"/>
        <w:adjustRightInd w:val="0"/>
        <w:ind w:right="297"/>
        <w:rPr>
          <w:rFonts w:ascii="Arial" w:hAnsi="Arial" w:cs="Arial"/>
          <w:iCs/>
          <w:sz w:val="20"/>
          <w:szCs w:val="20"/>
        </w:rPr>
      </w:pPr>
    </w:p>
    <w:p w14:paraId="6AA049C2" w14:textId="77777777" w:rsidR="00B50008" w:rsidRPr="00386521" w:rsidRDefault="00B50008" w:rsidP="00386521">
      <w:pPr>
        <w:widowControl w:val="0"/>
        <w:autoSpaceDE w:val="0"/>
        <w:autoSpaceDN w:val="0"/>
        <w:adjustRightInd w:val="0"/>
        <w:ind w:right="297"/>
        <w:rPr>
          <w:rFonts w:ascii="Arial" w:hAnsi="Arial" w:cs="Arial"/>
          <w:iCs/>
          <w:sz w:val="20"/>
          <w:szCs w:val="20"/>
        </w:rPr>
      </w:pPr>
    </w:p>
    <w:p w14:paraId="223A9881" w14:textId="77777777" w:rsidR="00D81EA8" w:rsidRDefault="00600FDC" w:rsidP="00386521">
      <w:pPr>
        <w:widowControl w:val="0"/>
        <w:autoSpaceDE w:val="0"/>
        <w:autoSpaceDN w:val="0"/>
        <w:adjustRightInd w:val="0"/>
        <w:ind w:right="297"/>
        <w:rPr>
          <w:rFonts w:ascii="Arial" w:hAnsi="Arial" w:cs="Arial"/>
          <w:i/>
          <w:iCs/>
          <w:sz w:val="20"/>
          <w:szCs w:val="20"/>
        </w:rPr>
      </w:pPr>
      <w:r w:rsidRPr="00600FDC">
        <w:rPr>
          <w:rFonts w:ascii="Arial" w:hAnsi="Arial" w:cs="Arial"/>
          <w:i/>
          <w:iCs/>
          <w:sz w:val="20"/>
          <w:szCs w:val="20"/>
        </w:rPr>
        <w:t>I have read this form and understand it, and I request the performance of the procedure.</w:t>
      </w:r>
    </w:p>
    <w:p w14:paraId="3CF95E76" w14:textId="77777777" w:rsidR="008257DB" w:rsidRDefault="008257DB" w:rsidP="00386521">
      <w:pPr>
        <w:widowControl w:val="0"/>
        <w:autoSpaceDE w:val="0"/>
        <w:autoSpaceDN w:val="0"/>
        <w:adjustRightInd w:val="0"/>
        <w:ind w:right="297"/>
        <w:rPr>
          <w:rFonts w:ascii="Arial" w:hAnsi="Arial" w:cs="Arial"/>
          <w:i/>
          <w:iCs/>
          <w:sz w:val="20"/>
          <w:szCs w:val="20"/>
        </w:rPr>
      </w:pPr>
    </w:p>
    <w:p w14:paraId="45A9A74A" w14:textId="77777777" w:rsidR="008257DB" w:rsidRDefault="008257DB" w:rsidP="00386521">
      <w:pPr>
        <w:widowControl w:val="0"/>
        <w:autoSpaceDE w:val="0"/>
        <w:autoSpaceDN w:val="0"/>
        <w:adjustRightInd w:val="0"/>
        <w:ind w:right="297"/>
        <w:rPr>
          <w:rFonts w:ascii="Arial" w:hAnsi="Arial" w:cs="Arial"/>
          <w:i/>
          <w:iCs/>
          <w:sz w:val="20"/>
          <w:szCs w:val="20"/>
        </w:rPr>
      </w:pPr>
    </w:p>
    <w:p w14:paraId="1883943B" w14:textId="77777777" w:rsidR="008257DB" w:rsidRDefault="008257DB" w:rsidP="00386521">
      <w:pPr>
        <w:widowControl w:val="0"/>
        <w:autoSpaceDE w:val="0"/>
        <w:autoSpaceDN w:val="0"/>
        <w:adjustRightInd w:val="0"/>
        <w:ind w:right="297"/>
        <w:rPr>
          <w:rFonts w:ascii="Arial" w:hAnsi="Arial" w:cs="Arial"/>
          <w:i/>
          <w:iCs/>
          <w:sz w:val="20"/>
          <w:szCs w:val="20"/>
        </w:rPr>
      </w:pPr>
    </w:p>
    <w:p w14:paraId="0ADA66D1" w14:textId="77777777" w:rsidR="008257DB" w:rsidRDefault="008257DB" w:rsidP="00386521">
      <w:pPr>
        <w:widowControl w:val="0"/>
        <w:autoSpaceDE w:val="0"/>
        <w:autoSpaceDN w:val="0"/>
        <w:adjustRightInd w:val="0"/>
        <w:ind w:right="297"/>
        <w:rPr>
          <w:rFonts w:ascii="Arial" w:hAnsi="Arial" w:cs="Arial"/>
          <w:i/>
          <w:iCs/>
          <w:sz w:val="20"/>
          <w:szCs w:val="20"/>
        </w:rPr>
      </w:pPr>
    </w:p>
    <w:p w14:paraId="77A7090F" w14:textId="77777777" w:rsidR="008257DB" w:rsidRDefault="008257DB" w:rsidP="00386521">
      <w:pPr>
        <w:widowControl w:val="0"/>
        <w:autoSpaceDE w:val="0"/>
        <w:autoSpaceDN w:val="0"/>
        <w:adjustRightInd w:val="0"/>
        <w:ind w:right="297"/>
        <w:rPr>
          <w:rFonts w:ascii="Arial" w:hAnsi="Arial" w:cs="Arial"/>
          <w:iCs/>
          <w:sz w:val="20"/>
          <w:szCs w:val="20"/>
        </w:rPr>
        <w:sectPr w:rsidR="008257DB" w:rsidSect="007F1E42">
          <w:headerReference w:type="default" r:id="rId8"/>
          <w:footerReference w:type="even" r:id="rId9"/>
          <w:footerReference w:type="default" r:id="rId10"/>
          <w:headerReference w:type="first" r:id="rId11"/>
          <w:footerReference w:type="first" r:id="rId12"/>
          <w:pgSz w:w="12240" w:h="15840" w:code="1"/>
          <w:pgMar w:top="1728" w:right="1152" w:bottom="1440" w:left="1152" w:header="432" w:footer="432" w:gutter="0"/>
          <w:pgNumType w:start="1"/>
          <w:cols w:space="720"/>
          <w:docGrid w:linePitch="360"/>
        </w:sectPr>
      </w:pPr>
    </w:p>
    <w:p w14:paraId="5E1379EF" w14:textId="77777777" w:rsidR="008257DB" w:rsidRDefault="008257DB" w:rsidP="00386521">
      <w:pPr>
        <w:widowControl w:val="0"/>
        <w:autoSpaceDE w:val="0"/>
        <w:autoSpaceDN w:val="0"/>
        <w:adjustRightInd w:val="0"/>
        <w:ind w:right="297"/>
        <w:rPr>
          <w:rFonts w:ascii="Arial" w:hAnsi="Arial" w:cs="Arial"/>
          <w:iCs/>
          <w:sz w:val="20"/>
          <w:szCs w:val="20"/>
        </w:rPr>
      </w:pPr>
    </w:p>
    <w:p w14:paraId="2C39BED6" w14:textId="77777777" w:rsidR="008257DB" w:rsidRDefault="008257DB" w:rsidP="00386521">
      <w:pPr>
        <w:widowControl w:val="0"/>
        <w:autoSpaceDE w:val="0"/>
        <w:autoSpaceDN w:val="0"/>
        <w:adjustRightInd w:val="0"/>
        <w:ind w:right="297"/>
        <w:rPr>
          <w:rFonts w:ascii="Arial" w:hAnsi="Arial" w:cs="Arial"/>
          <w:iCs/>
          <w:sz w:val="20"/>
          <w:szCs w:val="20"/>
        </w:rPr>
      </w:pPr>
    </w:p>
    <w:p w14:paraId="3E5AD8A1" w14:textId="77777777" w:rsidR="008257DB" w:rsidRDefault="008257DB" w:rsidP="008257DB">
      <w:pPr>
        <w:widowControl w:val="0"/>
        <w:pBdr>
          <w:top w:val="single" w:sz="4" w:space="1" w:color="auto"/>
        </w:pBdr>
        <w:autoSpaceDE w:val="0"/>
        <w:autoSpaceDN w:val="0"/>
        <w:adjustRightInd w:val="0"/>
        <w:ind w:right="297"/>
        <w:rPr>
          <w:rFonts w:ascii="Arial" w:hAnsi="Arial" w:cs="Arial"/>
          <w:iCs/>
          <w:sz w:val="20"/>
          <w:szCs w:val="20"/>
        </w:rPr>
      </w:pPr>
      <w:r>
        <w:rPr>
          <w:rFonts w:ascii="Arial" w:hAnsi="Arial" w:cs="Arial"/>
          <w:iCs/>
          <w:sz w:val="20"/>
          <w:szCs w:val="20"/>
        </w:rPr>
        <w:t>Patient Signature</w:t>
      </w:r>
    </w:p>
    <w:p w14:paraId="3E357DDE" w14:textId="77777777" w:rsidR="008257DB" w:rsidRDefault="008257DB" w:rsidP="008257DB">
      <w:pPr>
        <w:widowControl w:val="0"/>
        <w:autoSpaceDE w:val="0"/>
        <w:autoSpaceDN w:val="0"/>
        <w:adjustRightInd w:val="0"/>
        <w:ind w:right="297"/>
        <w:rPr>
          <w:rFonts w:ascii="Arial" w:hAnsi="Arial" w:cs="Arial"/>
          <w:iCs/>
          <w:sz w:val="20"/>
          <w:szCs w:val="20"/>
        </w:rPr>
      </w:pPr>
    </w:p>
    <w:p w14:paraId="252A7E46" w14:textId="77777777" w:rsidR="008257DB" w:rsidRDefault="008257DB" w:rsidP="008257DB">
      <w:pPr>
        <w:widowControl w:val="0"/>
        <w:autoSpaceDE w:val="0"/>
        <w:autoSpaceDN w:val="0"/>
        <w:adjustRightInd w:val="0"/>
        <w:ind w:right="297"/>
        <w:rPr>
          <w:rFonts w:ascii="Arial" w:hAnsi="Arial" w:cs="Arial"/>
          <w:iCs/>
          <w:sz w:val="20"/>
          <w:szCs w:val="20"/>
        </w:rPr>
      </w:pPr>
    </w:p>
    <w:p w14:paraId="6A3B07FD" w14:textId="77777777" w:rsidR="008257DB" w:rsidRDefault="008257DB" w:rsidP="008257DB">
      <w:pPr>
        <w:widowControl w:val="0"/>
        <w:autoSpaceDE w:val="0"/>
        <w:autoSpaceDN w:val="0"/>
        <w:adjustRightInd w:val="0"/>
        <w:ind w:right="297"/>
        <w:rPr>
          <w:rFonts w:ascii="Arial" w:hAnsi="Arial" w:cs="Arial"/>
          <w:iCs/>
          <w:sz w:val="20"/>
          <w:szCs w:val="20"/>
        </w:rPr>
      </w:pPr>
    </w:p>
    <w:p w14:paraId="75AE5677" w14:textId="77777777" w:rsidR="00B62475" w:rsidRDefault="008257DB" w:rsidP="007F1E42">
      <w:pPr>
        <w:widowControl w:val="0"/>
        <w:autoSpaceDE w:val="0"/>
        <w:autoSpaceDN w:val="0"/>
        <w:adjustRightInd w:val="0"/>
        <w:ind w:right="297"/>
        <w:rPr>
          <w:rFonts w:ascii="Arial" w:hAnsi="Arial" w:cs="Arial"/>
          <w:iCs/>
          <w:sz w:val="20"/>
          <w:szCs w:val="20"/>
        </w:rPr>
      </w:pPr>
      <w:r>
        <w:rPr>
          <w:rFonts w:ascii="Arial" w:hAnsi="Arial" w:cs="Arial"/>
          <w:iCs/>
          <w:sz w:val="20"/>
          <w:szCs w:val="20"/>
        </w:rPr>
        <w:br w:type="column"/>
      </w:r>
    </w:p>
    <w:p w14:paraId="3C38001A" w14:textId="77777777" w:rsidR="00B62475" w:rsidRDefault="00B62475" w:rsidP="007F1E42">
      <w:pPr>
        <w:widowControl w:val="0"/>
        <w:autoSpaceDE w:val="0"/>
        <w:autoSpaceDN w:val="0"/>
        <w:adjustRightInd w:val="0"/>
        <w:ind w:right="297"/>
        <w:rPr>
          <w:rFonts w:ascii="Arial" w:hAnsi="Arial" w:cs="Arial"/>
          <w:iCs/>
          <w:sz w:val="20"/>
          <w:szCs w:val="20"/>
        </w:rPr>
      </w:pPr>
    </w:p>
    <w:p w14:paraId="4B68BC70" w14:textId="77777777" w:rsidR="008257DB" w:rsidRDefault="008257DB" w:rsidP="008257DB">
      <w:pPr>
        <w:widowControl w:val="0"/>
        <w:pBdr>
          <w:top w:val="single" w:sz="4" w:space="1" w:color="auto"/>
        </w:pBdr>
        <w:autoSpaceDE w:val="0"/>
        <w:autoSpaceDN w:val="0"/>
        <w:adjustRightInd w:val="0"/>
        <w:ind w:right="297"/>
        <w:rPr>
          <w:rFonts w:ascii="Arial" w:hAnsi="Arial" w:cs="Arial"/>
          <w:iCs/>
          <w:sz w:val="20"/>
          <w:szCs w:val="20"/>
        </w:rPr>
      </w:pPr>
      <w:r>
        <w:rPr>
          <w:rFonts w:ascii="Arial" w:hAnsi="Arial" w:cs="Arial"/>
          <w:iCs/>
          <w:sz w:val="20"/>
          <w:szCs w:val="20"/>
        </w:rPr>
        <w:t>Date</w:t>
      </w:r>
    </w:p>
    <w:p w14:paraId="0C11EA1C" w14:textId="77777777" w:rsidR="008257DB" w:rsidRDefault="008257DB" w:rsidP="008257DB">
      <w:pPr>
        <w:widowControl w:val="0"/>
        <w:pBdr>
          <w:top w:val="single" w:sz="4" w:space="1" w:color="auto"/>
        </w:pBdr>
        <w:autoSpaceDE w:val="0"/>
        <w:autoSpaceDN w:val="0"/>
        <w:adjustRightInd w:val="0"/>
        <w:ind w:right="297"/>
        <w:rPr>
          <w:rFonts w:ascii="Arial" w:hAnsi="Arial" w:cs="Arial"/>
          <w:iCs/>
          <w:sz w:val="20"/>
          <w:szCs w:val="20"/>
        </w:rPr>
      </w:pPr>
    </w:p>
    <w:p w14:paraId="264EEA59" w14:textId="77777777" w:rsidR="008257DB" w:rsidRDefault="008257DB" w:rsidP="008257DB">
      <w:pPr>
        <w:widowControl w:val="0"/>
        <w:pBdr>
          <w:top w:val="single" w:sz="4" w:space="1" w:color="auto"/>
        </w:pBdr>
        <w:autoSpaceDE w:val="0"/>
        <w:autoSpaceDN w:val="0"/>
        <w:adjustRightInd w:val="0"/>
        <w:ind w:right="297"/>
        <w:rPr>
          <w:rFonts w:ascii="Arial" w:hAnsi="Arial" w:cs="Arial"/>
          <w:iCs/>
          <w:sz w:val="20"/>
          <w:szCs w:val="20"/>
        </w:rPr>
      </w:pPr>
    </w:p>
    <w:p w14:paraId="3C811852" w14:textId="77777777" w:rsidR="008257DB" w:rsidRDefault="008257DB" w:rsidP="008257DB">
      <w:pPr>
        <w:widowControl w:val="0"/>
        <w:pBdr>
          <w:top w:val="single" w:sz="4" w:space="1" w:color="auto"/>
        </w:pBdr>
        <w:autoSpaceDE w:val="0"/>
        <w:autoSpaceDN w:val="0"/>
        <w:adjustRightInd w:val="0"/>
        <w:ind w:right="297"/>
        <w:rPr>
          <w:rFonts w:ascii="Arial" w:hAnsi="Arial" w:cs="Arial"/>
          <w:iCs/>
          <w:sz w:val="20"/>
          <w:szCs w:val="20"/>
        </w:rPr>
        <w:sectPr w:rsidR="008257DB">
          <w:type w:val="continuous"/>
          <w:pgSz w:w="12240" w:h="15840" w:code="1"/>
          <w:pgMar w:top="1728" w:right="1152" w:bottom="1440" w:left="1152" w:header="432" w:footer="432" w:gutter="0"/>
          <w:pgNumType w:start="0"/>
          <w:cols w:num="2" w:space="720" w:equalWidth="0">
            <w:col w:w="5103" w:space="720"/>
            <w:col w:w="4113"/>
          </w:cols>
          <w:titlePg/>
          <w:docGrid w:linePitch="360"/>
        </w:sectPr>
      </w:pPr>
    </w:p>
    <w:p w14:paraId="3F8EE046" w14:textId="77777777" w:rsidR="00B62475" w:rsidRDefault="00B62475" w:rsidP="007F1E42">
      <w:pPr>
        <w:widowControl w:val="0"/>
        <w:autoSpaceDE w:val="0"/>
        <w:autoSpaceDN w:val="0"/>
        <w:adjustRightInd w:val="0"/>
        <w:ind w:right="297"/>
        <w:rPr>
          <w:rFonts w:ascii="Arial" w:hAnsi="Arial" w:cs="Arial"/>
          <w:iCs/>
          <w:sz w:val="20"/>
          <w:szCs w:val="20"/>
        </w:rPr>
      </w:pPr>
    </w:p>
    <w:p w14:paraId="673EB924" w14:textId="77777777" w:rsidR="008257DB" w:rsidRPr="00386521" w:rsidRDefault="008257DB" w:rsidP="008257DB">
      <w:pPr>
        <w:widowControl w:val="0"/>
        <w:autoSpaceDE w:val="0"/>
        <w:autoSpaceDN w:val="0"/>
        <w:adjustRightInd w:val="0"/>
        <w:ind w:right="297"/>
        <w:rPr>
          <w:rFonts w:ascii="Arial" w:hAnsi="Arial" w:cs="Arial"/>
          <w:sz w:val="20"/>
          <w:szCs w:val="20"/>
        </w:rPr>
      </w:pPr>
      <w:r w:rsidRPr="00600FDC">
        <w:rPr>
          <w:rFonts w:ascii="Arial" w:hAnsi="Arial" w:cs="Arial"/>
          <w:sz w:val="20"/>
          <w:szCs w:val="20"/>
        </w:rPr>
        <w:t>I have informed the patient of the available alternatives to treatment and of the potential risks and complications that may occur as a result of this treatment.</w:t>
      </w:r>
    </w:p>
    <w:p w14:paraId="6C518081" w14:textId="77777777" w:rsidR="008257DB" w:rsidRDefault="008257DB" w:rsidP="008257DB">
      <w:pPr>
        <w:widowControl w:val="0"/>
        <w:autoSpaceDE w:val="0"/>
        <w:autoSpaceDN w:val="0"/>
        <w:adjustRightInd w:val="0"/>
        <w:ind w:right="297"/>
        <w:rPr>
          <w:rFonts w:ascii="Arial" w:hAnsi="Arial" w:cs="Arial"/>
          <w:iCs/>
          <w:sz w:val="20"/>
          <w:szCs w:val="20"/>
        </w:rPr>
      </w:pPr>
    </w:p>
    <w:p w14:paraId="0DBBBA52" w14:textId="77777777" w:rsidR="00B62475" w:rsidRDefault="00B62475" w:rsidP="007F1E42">
      <w:pPr>
        <w:widowControl w:val="0"/>
        <w:autoSpaceDE w:val="0"/>
        <w:autoSpaceDN w:val="0"/>
        <w:adjustRightInd w:val="0"/>
        <w:ind w:right="297"/>
        <w:rPr>
          <w:rFonts w:ascii="Arial" w:hAnsi="Arial" w:cs="Arial"/>
          <w:iCs/>
          <w:sz w:val="20"/>
          <w:szCs w:val="20"/>
        </w:rPr>
      </w:pPr>
    </w:p>
    <w:p w14:paraId="75E78D2A" w14:textId="77777777" w:rsidR="00B62475" w:rsidRDefault="00B62475" w:rsidP="007F1E42">
      <w:pPr>
        <w:widowControl w:val="0"/>
        <w:autoSpaceDE w:val="0"/>
        <w:autoSpaceDN w:val="0"/>
        <w:adjustRightInd w:val="0"/>
        <w:ind w:right="297"/>
        <w:rPr>
          <w:rFonts w:ascii="Arial" w:hAnsi="Arial" w:cs="Arial"/>
          <w:iCs/>
          <w:sz w:val="20"/>
          <w:szCs w:val="20"/>
        </w:rPr>
      </w:pPr>
    </w:p>
    <w:p w14:paraId="4F1F78FF" w14:textId="77777777" w:rsidR="008257DB" w:rsidRDefault="008257DB" w:rsidP="008257DB">
      <w:pPr>
        <w:widowControl w:val="0"/>
        <w:autoSpaceDE w:val="0"/>
        <w:autoSpaceDN w:val="0"/>
        <w:adjustRightInd w:val="0"/>
        <w:ind w:right="297"/>
        <w:rPr>
          <w:rFonts w:ascii="Arial" w:hAnsi="Arial" w:cs="Arial"/>
          <w:iCs/>
          <w:sz w:val="20"/>
          <w:szCs w:val="20"/>
        </w:rPr>
        <w:sectPr w:rsidR="008257DB">
          <w:type w:val="continuous"/>
          <w:pgSz w:w="12240" w:h="15840" w:code="1"/>
          <w:pgMar w:top="1728" w:right="1152" w:bottom="1440" w:left="1152" w:header="432" w:footer="432" w:gutter="0"/>
          <w:pgNumType w:start="0"/>
          <w:cols w:space="720"/>
          <w:titlePg/>
          <w:docGrid w:linePitch="360"/>
        </w:sectPr>
      </w:pPr>
    </w:p>
    <w:p w14:paraId="0571A87B" w14:textId="77777777" w:rsidR="008257DB" w:rsidRDefault="008257DB" w:rsidP="008257DB">
      <w:pPr>
        <w:widowControl w:val="0"/>
        <w:pBdr>
          <w:top w:val="single" w:sz="4" w:space="1" w:color="auto"/>
        </w:pBdr>
        <w:autoSpaceDE w:val="0"/>
        <w:autoSpaceDN w:val="0"/>
        <w:adjustRightInd w:val="0"/>
        <w:ind w:right="297"/>
        <w:rPr>
          <w:rFonts w:ascii="Arial" w:hAnsi="Arial" w:cs="Arial"/>
          <w:iCs/>
          <w:sz w:val="20"/>
          <w:szCs w:val="20"/>
        </w:rPr>
      </w:pPr>
      <w:r>
        <w:rPr>
          <w:rFonts w:ascii="Arial" w:hAnsi="Arial" w:cs="Arial"/>
          <w:iCs/>
          <w:sz w:val="20"/>
          <w:szCs w:val="20"/>
        </w:rPr>
        <w:t>Practitioner / Nurse / Therapist Signature</w:t>
      </w:r>
    </w:p>
    <w:p w14:paraId="745921FD" w14:textId="77777777" w:rsidR="008257DB" w:rsidRDefault="008257DB" w:rsidP="008257DB">
      <w:pPr>
        <w:widowControl w:val="0"/>
        <w:pBdr>
          <w:top w:val="single" w:sz="4" w:space="1" w:color="auto"/>
        </w:pBdr>
        <w:autoSpaceDE w:val="0"/>
        <w:autoSpaceDN w:val="0"/>
        <w:adjustRightInd w:val="0"/>
        <w:ind w:right="297"/>
        <w:rPr>
          <w:rFonts w:ascii="Arial" w:hAnsi="Arial" w:cs="Arial"/>
          <w:iCs/>
          <w:sz w:val="20"/>
          <w:szCs w:val="20"/>
        </w:rPr>
      </w:pPr>
    </w:p>
    <w:p w14:paraId="1A79E6AA" w14:textId="77777777" w:rsidR="00B62475" w:rsidRDefault="008257DB" w:rsidP="00D23EF6">
      <w:pPr>
        <w:widowControl w:val="0"/>
        <w:pBdr>
          <w:top w:val="single" w:sz="4" w:space="1" w:color="auto"/>
        </w:pBdr>
        <w:autoSpaceDE w:val="0"/>
        <w:autoSpaceDN w:val="0"/>
        <w:adjustRightInd w:val="0"/>
        <w:ind w:right="297"/>
        <w:rPr>
          <w:rFonts w:ascii="Arial" w:hAnsi="Arial" w:cs="Arial"/>
          <w:iCs/>
          <w:sz w:val="20"/>
          <w:szCs w:val="20"/>
        </w:rPr>
      </w:pPr>
      <w:r>
        <w:rPr>
          <w:rFonts w:ascii="Arial" w:hAnsi="Arial" w:cs="Arial"/>
          <w:iCs/>
          <w:sz w:val="20"/>
          <w:szCs w:val="20"/>
        </w:rPr>
        <w:br w:type="column"/>
      </w:r>
      <w:r>
        <w:rPr>
          <w:rFonts w:ascii="Arial" w:hAnsi="Arial" w:cs="Arial"/>
          <w:iCs/>
          <w:sz w:val="20"/>
          <w:szCs w:val="20"/>
        </w:rPr>
        <w:t xml:space="preserve">Date </w:t>
      </w:r>
    </w:p>
    <w:p w14:paraId="5192D60F" w14:textId="77777777" w:rsidR="00B62475" w:rsidRPr="007F1E42" w:rsidRDefault="008257DB" w:rsidP="007F1E42">
      <w:pPr>
        <w:widowControl w:val="0"/>
        <w:autoSpaceDE w:val="0"/>
        <w:autoSpaceDN w:val="0"/>
        <w:adjustRightInd w:val="0"/>
        <w:ind w:right="297"/>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092AD02C" w14:textId="77777777" w:rsidR="008257DB" w:rsidRDefault="008257DB" w:rsidP="00386521">
      <w:pPr>
        <w:widowControl w:val="0"/>
        <w:autoSpaceDE w:val="0"/>
        <w:autoSpaceDN w:val="0"/>
        <w:adjustRightInd w:val="0"/>
        <w:ind w:right="297"/>
        <w:rPr>
          <w:rFonts w:ascii="Arial" w:hAnsi="Arial" w:cs="Arial"/>
          <w:i/>
          <w:iCs/>
          <w:sz w:val="20"/>
          <w:szCs w:val="20"/>
        </w:rPr>
      </w:pPr>
    </w:p>
    <w:p w14:paraId="4A80EFD7" w14:textId="77777777" w:rsidR="008257DB" w:rsidRPr="00386521" w:rsidRDefault="008257DB" w:rsidP="00386521">
      <w:pPr>
        <w:widowControl w:val="0"/>
        <w:autoSpaceDE w:val="0"/>
        <w:autoSpaceDN w:val="0"/>
        <w:adjustRightInd w:val="0"/>
        <w:ind w:right="297"/>
        <w:rPr>
          <w:rFonts w:ascii="Arial" w:hAnsi="Arial" w:cs="Arial"/>
          <w:i/>
          <w:iCs/>
          <w:sz w:val="20"/>
          <w:szCs w:val="20"/>
        </w:rPr>
      </w:pPr>
    </w:p>
    <w:p w14:paraId="4F7DEC5D" w14:textId="77777777" w:rsidR="008257DB" w:rsidRDefault="008257DB" w:rsidP="00386521">
      <w:pPr>
        <w:widowControl w:val="0"/>
        <w:autoSpaceDE w:val="0"/>
        <w:autoSpaceDN w:val="0"/>
        <w:adjustRightInd w:val="0"/>
        <w:ind w:right="297"/>
        <w:rPr>
          <w:rFonts w:ascii="Arial" w:hAnsi="Arial" w:cs="Arial"/>
          <w:i/>
          <w:iCs/>
          <w:sz w:val="20"/>
          <w:szCs w:val="20"/>
        </w:rPr>
        <w:sectPr w:rsidR="008257DB" w:rsidSect="007F1E42">
          <w:type w:val="continuous"/>
          <w:pgSz w:w="12240" w:h="15840" w:code="1"/>
          <w:pgMar w:top="1728" w:right="1152" w:bottom="1440" w:left="1152" w:header="432" w:footer="432" w:gutter="0"/>
          <w:pgNumType w:start="0"/>
          <w:cols w:num="2" w:space="720" w:equalWidth="0">
            <w:col w:w="9360" w:space="-1"/>
            <w:col w:w="-1"/>
          </w:cols>
          <w:titlePg/>
          <w:docGrid w:linePitch="360"/>
        </w:sectPr>
      </w:pPr>
    </w:p>
    <w:p w14:paraId="523C79C8" w14:textId="77777777" w:rsidR="00115A1C" w:rsidRDefault="00115A1C">
      <w:pPr>
        <w:widowControl w:val="0"/>
        <w:autoSpaceDE w:val="0"/>
        <w:autoSpaceDN w:val="0"/>
        <w:adjustRightInd w:val="0"/>
        <w:ind w:right="297"/>
        <w:rPr>
          <w:rFonts w:ascii="Arial" w:hAnsi="Arial" w:cs="Arial"/>
          <w:sz w:val="20"/>
          <w:szCs w:val="20"/>
        </w:rPr>
      </w:pPr>
    </w:p>
    <w:p w14:paraId="7518DFFE" w14:textId="77777777" w:rsidR="004B73DB" w:rsidRDefault="004B73DB">
      <w:pPr>
        <w:widowControl w:val="0"/>
        <w:autoSpaceDE w:val="0"/>
        <w:autoSpaceDN w:val="0"/>
        <w:adjustRightInd w:val="0"/>
        <w:ind w:right="297"/>
        <w:rPr>
          <w:rFonts w:ascii="Arial" w:hAnsi="Arial" w:cs="Arial"/>
          <w:sz w:val="20"/>
          <w:szCs w:val="20"/>
        </w:rPr>
      </w:pPr>
    </w:p>
    <w:p w14:paraId="56561A85" w14:textId="77777777" w:rsidR="004B73DB" w:rsidRDefault="004B73DB">
      <w:pPr>
        <w:widowControl w:val="0"/>
        <w:autoSpaceDE w:val="0"/>
        <w:autoSpaceDN w:val="0"/>
        <w:adjustRightInd w:val="0"/>
        <w:ind w:right="297"/>
        <w:rPr>
          <w:rFonts w:ascii="Arial" w:hAnsi="Arial" w:cs="Arial"/>
          <w:sz w:val="20"/>
          <w:szCs w:val="20"/>
        </w:rPr>
      </w:pPr>
    </w:p>
    <w:p w14:paraId="2EECC9EF" w14:textId="77777777" w:rsidR="00B62475" w:rsidRDefault="00B62475" w:rsidP="007F1E42">
      <w:pPr>
        <w:widowControl w:val="0"/>
        <w:autoSpaceDE w:val="0"/>
        <w:autoSpaceDN w:val="0"/>
        <w:adjustRightInd w:val="0"/>
        <w:ind w:right="297"/>
        <w:jc w:val="right"/>
        <w:rPr>
          <w:rFonts w:ascii="Arial" w:hAnsi="Arial" w:cs="Arial"/>
          <w:sz w:val="22"/>
          <w:szCs w:val="22"/>
        </w:rPr>
      </w:pPr>
    </w:p>
    <w:sectPr w:rsidR="00B62475" w:rsidSect="007F1E42">
      <w:headerReference w:type="default" r:id="rId13"/>
      <w:footerReference w:type="default" r:id="rId14"/>
      <w:headerReference w:type="first" r:id="rId15"/>
      <w:footerReference w:type="first" r:id="rId16"/>
      <w:type w:val="continuous"/>
      <w:pgSz w:w="12240" w:h="15840" w:code="1"/>
      <w:pgMar w:top="1728" w:right="1152" w:bottom="1440" w:left="1152"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6E6F" w14:textId="77777777" w:rsidR="008212B2" w:rsidRDefault="008212B2">
      <w:r>
        <w:separator/>
      </w:r>
    </w:p>
  </w:endnote>
  <w:endnote w:type="continuationSeparator" w:id="0">
    <w:p w14:paraId="5C701619" w14:textId="77777777" w:rsidR="008212B2" w:rsidRDefault="0082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E4E0" w14:textId="77777777" w:rsidR="00B518C7" w:rsidRDefault="00EA543E">
    <w:pPr>
      <w:pStyle w:val="Footer"/>
      <w:framePr w:wrap="around" w:vAnchor="text" w:hAnchor="margin" w:y="1"/>
      <w:rPr>
        <w:rStyle w:val="PageNumber"/>
      </w:rPr>
    </w:pPr>
    <w:r>
      <w:rPr>
        <w:rStyle w:val="PageNumber"/>
      </w:rPr>
      <w:fldChar w:fldCharType="begin"/>
    </w:r>
    <w:r w:rsidR="00B518C7">
      <w:rPr>
        <w:rStyle w:val="PageNumber"/>
      </w:rPr>
      <w:instrText xml:space="preserve">PAGE  </w:instrText>
    </w:r>
    <w:r>
      <w:rPr>
        <w:rStyle w:val="PageNumber"/>
      </w:rPr>
      <w:fldChar w:fldCharType="end"/>
    </w:r>
  </w:p>
  <w:p w14:paraId="0E24212C" w14:textId="77777777" w:rsidR="00B62475" w:rsidRDefault="00B62475" w:rsidP="007F1E4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1198" w14:textId="34352EA5" w:rsidR="00B62475" w:rsidRPr="007F1E42" w:rsidRDefault="009E1480" w:rsidP="009E1480">
    <w:pPr>
      <w:ind w:firstLine="360"/>
      <w:jc w:val="right"/>
      <w:rPr>
        <w:rFonts w:ascii="Arial" w:hAnsi="Arial" w:cs="Arial"/>
        <w:sz w:val="20"/>
        <w:szCs w:val="22"/>
      </w:rPr>
    </w:pPr>
    <w:r>
      <w:rPr>
        <w:rStyle w:val="PageNumber"/>
        <w:rFonts w:ascii="Arial" w:hAnsi="Arial"/>
        <w:sz w:val="20"/>
      </w:rPr>
      <w:t>Scizer-Sample-Consent-3Dec2018</w:t>
    </w:r>
  </w:p>
  <w:p w14:paraId="60D1A66B" w14:textId="77777777" w:rsidR="00115A1C" w:rsidRDefault="00115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D0CE" w14:textId="77777777" w:rsidR="00B518C7" w:rsidRPr="00B518C7" w:rsidRDefault="00EA543E" w:rsidP="003D1DAD">
    <w:pPr>
      <w:pStyle w:val="Footer"/>
      <w:framePr w:wrap="around" w:vAnchor="text" w:hAnchor="margin" w:y="1"/>
      <w:rPr>
        <w:rStyle w:val="PageNumber"/>
      </w:rPr>
    </w:pPr>
    <w:r w:rsidRPr="007F1E42">
      <w:rPr>
        <w:rStyle w:val="PageNumber"/>
        <w:rFonts w:ascii="Arial" w:hAnsi="Arial"/>
        <w:sz w:val="20"/>
      </w:rPr>
      <w:fldChar w:fldCharType="begin"/>
    </w:r>
    <w:r w:rsidRPr="007F1E42">
      <w:rPr>
        <w:rStyle w:val="PageNumber"/>
        <w:rFonts w:ascii="Arial" w:hAnsi="Arial"/>
        <w:sz w:val="20"/>
      </w:rPr>
      <w:instrText xml:space="preserve">PAGE  </w:instrText>
    </w:r>
    <w:r w:rsidRPr="007F1E42">
      <w:rPr>
        <w:rStyle w:val="PageNumber"/>
        <w:rFonts w:ascii="Arial" w:hAnsi="Arial"/>
        <w:sz w:val="20"/>
      </w:rPr>
      <w:fldChar w:fldCharType="separate"/>
    </w:r>
    <w:r w:rsidR="00B518C7">
      <w:rPr>
        <w:rStyle w:val="PageNumber"/>
        <w:rFonts w:ascii="Arial" w:hAnsi="Arial"/>
        <w:noProof/>
        <w:sz w:val="20"/>
      </w:rPr>
      <w:t>1</w:t>
    </w:r>
    <w:r w:rsidRPr="007F1E42">
      <w:rPr>
        <w:rStyle w:val="PageNumber"/>
        <w:rFonts w:ascii="Arial" w:hAnsi="Arial"/>
        <w:sz w:val="20"/>
      </w:rPr>
      <w:fldChar w:fldCharType="end"/>
    </w:r>
  </w:p>
  <w:p w14:paraId="7173BA1B" w14:textId="4A945B2E" w:rsidR="00B62475" w:rsidRPr="007F1E42" w:rsidRDefault="00115A1C" w:rsidP="007F1E42">
    <w:pPr>
      <w:rPr>
        <w:sz w:val="20"/>
      </w:rPr>
    </w:pPr>
    <w:r>
      <w:rPr>
        <w:rFonts w:ascii="Arial" w:hAnsi="Arial" w:cs="Arial"/>
        <w:sz w:val="20"/>
        <w:szCs w:val="22"/>
      </w:rPr>
      <w:tab/>
    </w:r>
    <w:r>
      <w:rPr>
        <w:rFonts w:ascii="Arial" w:hAnsi="Arial" w:cs="Arial"/>
        <w:sz w:val="20"/>
        <w:szCs w:val="22"/>
      </w:rPr>
      <w:tab/>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sidR="00B518C7">
      <w:rPr>
        <w:rFonts w:ascii="Arial" w:hAnsi="Arial" w:cs="Arial"/>
        <w:sz w:val="20"/>
        <w:szCs w:val="22"/>
      </w:rPr>
      <w:tab/>
    </w:r>
    <w:r w:rsidR="00B518C7">
      <w:rPr>
        <w:rFonts w:ascii="Arial" w:hAnsi="Arial" w:cs="Arial"/>
        <w:sz w:val="20"/>
        <w:szCs w:val="22"/>
      </w:rPr>
      <w:tab/>
    </w:r>
    <w:r w:rsidR="00B518C7">
      <w:rPr>
        <w:rFonts w:ascii="Arial" w:hAnsi="Arial" w:cs="Arial"/>
        <w:sz w:val="20"/>
        <w:szCs w:val="22"/>
      </w:rPr>
      <w:tab/>
    </w:r>
    <w:r w:rsidR="00B518C7">
      <w:rPr>
        <w:rFonts w:ascii="Arial" w:hAnsi="Arial" w:cs="Arial"/>
        <w:sz w:val="20"/>
        <w:szCs w:val="22"/>
      </w:rPr>
      <w:tab/>
    </w:r>
    <w:r w:rsidR="00B518C7">
      <w:rPr>
        <w:rFonts w:ascii="Arial" w:hAnsi="Arial" w:cs="Arial"/>
        <w:sz w:val="20"/>
        <w:szCs w:val="22"/>
      </w:rPr>
      <w:tab/>
    </w:r>
    <w:r>
      <w:rPr>
        <w:rFonts w:ascii="Arial" w:hAnsi="Arial" w:cs="Arial"/>
        <w:sz w:val="20"/>
        <w:szCs w:val="22"/>
      </w:rPr>
      <w:t xml:space="preserve">   </w:t>
    </w:r>
    <w:r w:rsidR="00EA543E" w:rsidRPr="007F1E42">
      <w:rPr>
        <w:rFonts w:ascii="Arial" w:hAnsi="Arial" w:cs="Arial"/>
        <w:sz w:val="20"/>
        <w:szCs w:val="22"/>
      </w:rPr>
      <w:t>270CV1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45C9" w14:textId="450D7D2F" w:rsidR="00115A1C" w:rsidRDefault="00115A1C">
    <w:pPr>
      <w:pStyle w:val="Footer"/>
      <w:jc w:val="center"/>
    </w:pPr>
    <w:r>
      <w:t>Page 2</w:t>
    </w:r>
    <w:r>
      <w:rPr>
        <w:noProof/>
      </w:rPr>
      <w:t xml:space="preserve"> of 3</w:t>
    </w:r>
  </w:p>
  <w:p w14:paraId="2544F5B4" w14:textId="318844EC" w:rsidR="00115A1C" w:rsidRPr="007F1E42" w:rsidRDefault="00EA543E" w:rsidP="009C2E5B">
    <w:pPr>
      <w:rPr>
        <w:rFonts w:ascii="Arial" w:hAnsi="Arial" w:cs="Arial"/>
        <w:sz w:val="20"/>
        <w:szCs w:val="22"/>
      </w:rPr>
    </w:pPr>
    <w:r w:rsidRPr="007F1E42">
      <w:rPr>
        <w:rFonts w:ascii="Arial" w:hAnsi="Arial" w:cs="Arial"/>
        <w:sz w:val="20"/>
        <w:szCs w:val="22"/>
      </w:rPr>
      <w:t xml:space="preserve">© 2017 </w:t>
    </w:r>
    <w:proofErr w:type="spellStart"/>
    <w:r w:rsidRPr="007F1E42">
      <w:rPr>
        <w:rFonts w:ascii="Arial" w:hAnsi="Arial" w:cs="Arial"/>
        <w:sz w:val="20"/>
        <w:szCs w:val="22"/>
      </w:rPr>
      <w:t>Cryomed</w:t>
    </w:r>
    <w:proofErr w:type="spellEnd"/>
    <w:r w:rsidRPr="007F1E42">
      <w:rPr>
        <w:rFonts w:ascii="Arial" w:hAnsi="Arial" w:cs="Arial"/>
        <w:sz w:val="20"/>
        <w:szCs w:val="22"/>
      </w:rPr>
      <w:t xml:space="preserve"> Australia</w:t>
    </w:r>
    <w:r w:rsidRPr="007F1E42">
      <w:rPr>
        <w:rFonts w:ascii="Arial" w:hAnsi="Arial" w:cs="Arial"/>
        <w:sz w:val="20"/>
        <w:szCs w:val="22"/>
      </w:rPr>
      <w:tab/>
    </w:r>
    <w:r w:rsidRPr="007F1E42">
      <w:rPr>
        <w:rFonts w:ascii="Arial" w:hAnsi="Arial" w:cs="Arial"/>
        <w:sz w:val="20"/>
        <w:szCs w:val="22"/>
      </w:rPr>
      <w:tab/>
    </w:r>
    <w:r w:rsidRPr="007F1E42">
      <w:rPr>
        <w:rFonts w:ascii="Arial" w:hAnsi="Arial" w:cs="Arial"/>
        <w:sz w:val="20"/>
        <w:szCs w:val="22"/>
      </w:rPr>
      <w:tab/>
    </w:r>
    <w:r w:rsidRPr="007F1E42">
      <w:rPr>
        <w:rFonts w:ascii="Arial" w:hAnsi="Arial" w:cs="Arial"/>
        <w:sz w:val="20"/>
        <w:szCs w:val="22"/>
      </w:rPr>
      <w:tab/>
    </w:r>
    <w:r w:rsidRPr="007F1E42">
      <w:rPr>
        <w:rFonts w:ascii="Arial" w:hAnsi="Arial" w:cs="Arial"/>
        <w:sz w:val="20"/>
        <w:szCs w:val="22"/>
      </w:rPr>
      <w:tab/>
    </w:r>
    <w:r w:rsidRPr="007F1E42">
      <w:rPr>
        <w:rFonts w:ascii="Arial" w:hAnsi="Arial" w:cs="Arial"/>
        <w:sz w:val="20"/>
        <w:szCs w:val="22"/>
      </w:rPr>
      <w:tab/>
    </w:r>
    <w:r w:rsidRPr="007F1E42">
      <w:rPr>
        <w:rFonts w:ascii="Arial" w:hAnsi="Arial" w:cs="Arial"/>
        <w:sz w:val="20"/>
        <w:szCs w:val="22"/>
      </w:rPr>
      <w:tab/>
    </w:r>
    <w:r w:rsidRPr="007F1E42">
      <w:rPr>
        <w:rFonts w:ascii="Arial" w:hAnsi="Arial" w:cs="Arial"/>
        <w:sz w:val="20"/>
        <w:szCs w:val="22"/>
      </w:rPr>
      <w:tab/>
    </w:r>
    <w:r w:rsidRPr="007F1E42">
      <w:rPr>
        <w:rFonts w:ascii="Arial" w:hAnsi="Arial" w:cs="Arial"/>
        <w:sz w:val="20"/>
        <w:szCs w:val="22"/>
      </w:rPr>
      <w:tab/>
      <w:t>270CV1</w:t>
    </w:r>
  </w:p>
  <w:p w14:paraId="6192D161" w14:textId="77777777" w:rsidR="00115A1C" w:rsidRDefault="00115A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26EB" w14:textId="77777777" w:rsidR="00B62475" w:rsidRDefault="00B62475" w:rsidP="007F1E42">
    <w:pPr>
      <w:jc w:val="center"/>
      <w:rPr>
        <w:rFonts w:ascii="Arial" w:hAnsi="Arial" w:cs="Arial"/>
        <w:sz w:val="20"/>
        <w:szCs w:val="22"/>
      </w:rPr>
    </w:pPr>
  </w:p>
  <w:p w14:paraId="486E9748" w14:textId="23DBB598" w:rsidR="00B62475" w:rsidRPr="007F1E42" w:rsidRDefault="00EA543E" w:rsidP="007F1E42">
    <w:pPr>
      <w:rPr>
        <w:sz w:val="20"/>
      </w:rPr>
    </w:pPr>
    <w:r w:rsidRPr="007F1E42">
      <w:rPr>
        <w:rFonts w:ascii="Arial" w:hAnsi="Arial" w:cs="Arial"/>
        <w:sz w:val="20"/>
        <w:szCs w:val="22"/>
      </w:rPr>
      <w:t xml:space="preserve">© 2017 </w:t>
    </w:r>
    <w:proofErr w:type="spellStart"/>
    <w:r w:rsidRPr="007F1E42">
      <w:rPr>
        <w:rFonts w:ascii="Arial" w:hAnsi="Arial" w:cs="Arial"/>
        <w:sz w:val="20"/>
        <w:szCs w:val="22"/>
      </w:rPr>
      <w:t>Cryomed</w:t>
    </w:r>
    <w:proofErr w:type="spellEnd"/>
    <w:r w:rsidRPr="007F1E42">
      <w:rPr>
        <w:rFonts w:ascii="Arial" w:hAnsi="Arial" w:cs="Arial"/>
        <w:sz w:val="20"/>
        <w:szCs w:val="22"/>
      </w:rPr>
      <w:t xml:space="preserve"> Australia</w:t>
    </w:r>
    <w:r w:rsidRPr="007F1E42">
      <w:rPr>
        <w:rFonts w:ascii="Arial" w:hAnsi="Arial" w:cs="Arial"/>
        <w:sz w:val="20"/>
        <w:szCs w:val="22"/>
      </w:rPr>
      <w:tab/>
    </w:r>
    <w:r w:rsidR="00115A1C">
      <w:rPr>
        <w:rFonts w:ascii="Arial" w:hAnsi="Arial" w:cs="Arial"/>
        <w:sz w:val="20"/>
        <w:szCs w:val="22"/>
      </w:rPr>
      <w:tab/>
    </w:r>
    <w:r w:rsidR="00115A1C">
      <w:rPr>
        <w:rFonts w:ascii="Arial" w:hAnsi="Arial" w:cs="Arial"/>
        <w:sz w:val="20"/>
        <w:szCs w:val="22"/>
      </w:rPr>
      <w:tab/>
    </w:r>
    <w:r w:rsidR="00115A1C">
      <w:rPr>
        <w:rFonts w:ascii="Arial" w:hAnsi="Arial" w:cs="Arial"/>
        <w:sz w:val="20"/>
        <w:szCs w:val="22"/>
      </w:rPr>
      <w:tab/>
    </w:r>
    <w:r w:rsidR="00115A1C">
      <w:rPr>
        <w:rFonts w:ascii="Arial" w:hAnsi="Arial" w:cs="Arial"/>
        <w:sz w:val="20"/>
        <w:szCs w:val="22"/>
      </w:rPr>
      <w:tab/>
    </w:r>
    <w:r w:rsidR="00115A1C">
      <w:rPr>
        <w:rFonts w:ascii="Arial" w:hAnsi="Arial" w:cs="Arial"/>
        <w:sz w:val="20"/>
        <w:szCs w:val="22"/>
      </w:rPr>
      <w:tab/>
    </w:r>
    <w:r w:rsidR="00115A1C">
      <w:rPr>
        <w:rFonts w:ascii="Arial" w:hAnsi="Arial" w:cs="Arial"/>
        <w:sz w:val="20"/>
        <w:szCs w:val="22"/>
      </w:rPr>
      <w:tab/>
    </w:r>
    <w:r w:rsidR="00115A1C">
      <w:rPr>
        <w:rFonts w:ascii="Arial" w:hAnsi="Arial" w:cs="Arial"/>
        <w:sz w:val="20"/>
        <w:szCs w:val="22"/>
      </w:rPr>
      <w:tab/>
    </w:r>
    <w:r w:rsidR="00115A1C">
      <w:rPr>
        <w:rFonts w:ascii="Arial" w:hAnsi="Arial" w:cs="Arial"/>
        <w:sz w:val="20"/>
        <w:szCs w:val="22"/>
      </w:rPr>
      <w:tab/>
    </w:r>
    <w:r w:rsidRPr="007F1E42">
      <w:rPr>
        <w:rFonts w:ascii="Arial" w:hAnsi="Arial" w:cs="Arial"/>
        <w:sz w:val="20"/>
        <w:szCs w:val="22"/>
      </w:rPr>
      <w:t>270CV1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CE6E" w14:textId="77777777" w:rsidR="008212B2" w:rsidRDefault="008212B2">
      <w:r>
        <w:separator/>
      </w:r>
    </w:p>
  </w:footnote>
  <w:footnote w:type="continuationSeparator" w:id="0">
    <w:p w14:paraId="4ED474D7" w14:textId="77777777" w:rsidR="008212B2" w:rsidRDefault="0082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940A" w14:textId="77777777" w:rsidR="00827A87" w:rsidRPr="00515E7B" w:rsidRDefault="00827A87" w:rsidP="00827A87">
    <w:pPr>
      <w:pStyle w:val="Header"/>
      <w:ind w:left="-142"/>
      <w:jc w:val="center"/>
      <w:rPr>
        <w:rFonts w:ascii="Arial" w:hAnsi="Arial"/>
        <w:color w:val="0D0D0D" w:themeColor="text1" w:themeTint="F2"/>
        <w:sz w:val="20"/>
        <w:szCs w:val="20"/>
      </w:rPr>
    </w:pPr>
    <w:r w:rsidRPr="00515E7B">
      <w:rPr>
        <w:rFonts w:ascii="Arial" w:hAnsi="Arial"/>
        <w:color w:val="0D0D0D" w:themeColor="text1" w:themeTint="F2"/>
        <w:sz w:val="20"/>
        <w:szCs w:val="20"/>
      </w:rPr>
      <w:t xml:space="preserve">This is a sample of an informed consent form. </w:t>
    </w:r>
    <w:proofErr w:type="spellStart"/>
    <w:r w:rsidRPr="00515E7B">
      <w:rPr>
        <w:rFonts w:ascii="Arial" w:hAnsi="Arial"/>
        <w:color w:val="0D0D0D" w:themeColor="text1" w:themeTint="F2"/>
        <w:sz w:val="20"/>
        <w:szCs w:val="20"/>
      </w:rPr>
      <w:t>Cryomed</w:t>
    </w:r>
    <w:proofErr w:type="spellEnd"/>
    <w:r w:rsidRPr="00515E7B">
      <w:rPr>
        <w:rFonts w:ascii="Arial" w:hAnsi="Arial"/>
        <w:color w:val="0D0D0D" w:themeColor="text1" w:themeTint="F2"/>
        <w:sz w:val="20"/>
        <w:szCs w:val="20"/>
      </w:rPr>
      <w:t xml:space="preserve"> does not accept liability for its contents. </w:t>
    </w:r>
  </w:p>
  <w:p w14:paraId="3AD422CB" w14:textId="77777777" w:rsidR="00827A87" w:rsidRPr="00515E7B" w:rsidRDefault="00827A87" w:rsidP="00827A87">
    <w:pPr>
      <w:pStyle w:val="Header"/>
      <w:ind w:left="-142"/>
      <w:jc w:val="center"/>
      <w:rPr>
        <w:rFonts w:ascii="Arial" w:hAnsi="Arial"/>
        <w:color w:val="0D0D0D" w:themeColor="text1" w:themeTint="F2"/>
        <w:sz w:val="20"/>
        <w:szCs w:val="20"/>
      </w:rPr>
    </w:pPr>
    <w:r w:rsidRPr="00515E7B">
      <w:rPr>
        <w:rFonts w:ascii="Arial" w:hAnsi="Arial"/>
        <w:color w:val="0D0D0D" w:themeColor="text1" w:themeTint="F2"/>
        <w:sz w:val="20"/>
        <w:szCs w:val="20"/>
      </w:rPr>
      <w:t xml:space="preserve">It is essential that each clinic </w:t>
    </w:r>
    <w:proofErr w:type="spellStart"/>
    <w:r w:rsidRPr="00515E7B">
      <w:rPr>
        <w:rFonts w:ascii="Arial" w:hAnsi="Arial"/>
        <w:color w:val="0D0D0D" w:themeColor="text1" w:themeTint="F2"/>
        <w:sz w:val="20"/>
        <w:szCs w:val="20"/>
      </w:rPr>
      <w:t>customi</w:t>
    </w:r>
    <w:r>
      <w:rPr>
        <w:rFonts w:ascii="Arial" w:hAnsi="Arial"/>
        <w:color w:val="0D0D0D" w:themeColor="text1" w:themeTint="F2"/>
        <w:sz w:val="20"/>
        <w:szCs w:val="20"/>
      </w:rPr>
      <w:t>s</w:t>
    </w:r>
    <w:r w:rsidRPr="00515E7B">
      <w:rPr>
        <w:rFonts w:ascii="Arial" w:hAnsi="Arial"/>
        <w:color w:val="0D0D0D" w:themeColor="text1" w:themeTint="F2"/>
        <w:sz w:val="20"/>
        <w:szCs w:val="20"/>
      </w:rPr>
      <w:t>e</w:t>
    </w:r>
    <w:proofErr w:type="spellEnd"/>
    <w:r w:rsidRPr="00515E7B">
      <w:rPr>
        <w:rFonts w:ascii="Arial" w:hAnsi="Arial"/>
        <w:color w:val="0D0D0D" w:themeColor="text1" w:themeTint="F2"/>
        <w:sz w:val="20"/>
        <w:szCs w:val="20"/>
      </w:rPr>
      <w:t xml:space="preserve"> the consent form according to treatment procedure, </w:t>
    </w:r>
  </w:p>
  <w:p w14:paraId="6EFAA861" w14:textId="019917F3" w:rsidR="00115A1C" w:rsidRPr="00233FF4" w:rsidRDefault="00827A87" w:rsidP="007F1E42">
    <w:pPr>
      <w:tabs>
        <w:tab w:val="left" w:pos="240"/>
        <w:tab w:val="right" w:pos="9936"/>
      </w:tabs>
      <w:jc w:val="center"/>
      <w:rPr>
        <w:rFonts w:ascii="Arial" w:hAnsi="Arial" w:cs="Arial"/>
        <w:b/>
        <w:sz w:val="28"/>
        <w:szCs w:val="28"/>
      </w:rPr>
    </w:pPr>
    <w:r w:rsidRPr="00515E7B">
      <w:rPr>
        <w:rFonts w:ascii="Arial" w:hAnsi="Arial"/>
        <w:color w:val="0D0D0D" w:themeColor="text1" w:themeTint="F2"/>
        <w:sz w:val="20"/>
        <w:szCs w:val="20"/>
      </w:rPr>
      <w:t>specific local requirements and language.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997D" w14:textId="77777777" w:rsidR="00CA5CED" w:rsidRDefault="00CA5CED" w:rsidP="00CA5CED">
    <w:pPr>
      <w:pStyle w:val="Header"/>
      <w:spacing w:before="120"/>
      <w:ind w:left="-142"/>
      <w:jc w:val="center"/>
      <w:rPr>
        <w:rFonts w:ascii="Arial" w:hAnsi="Arial"/>
        <w:color w:val="0D0D0D" w:themeColor="text1" w:themeTint="F2"/>
        <w:sz w:val="20"/>
        <w:szCs w:val="20"/>
      </w:rPr>
    </w:pPr>
    <w:r w:rsidRPr="00515E7B">
      <w:rPr>
        <w:rFonts w:ascii="Arial" w:hAnsi="Arial"/>
        <w:color w:val="0D0D0D" w:themeColor="text1" w:themeTint="F2"/>
        <w:sz w:val="20"/>
        <w:szCs w:val="20"/>
      </w:rPr>
      <w:t xml:space="preserve">This is a sample of an informed consent form. </w:t>
    </w:r>
    <w:proofErr w:type="spellStart"/>
    <w:r w:rsidRPr="00515E7B">
      <w:rPr>
        <w:rFonts w:ascii="Arial" w:hAnsi="Arial"/>
        <w:color w:val="0D0D0D" w:themeColor="text1" w:themeTint="F2"/>
        <w:sz w:val="20"/>
        <w:szCs w:val="20"/>
      </w:rPr>
      <w:t>Cryomed</w:t>
    </w:r>
    <w:proofErr w:type="spellEnd"/>
    <w:r w:rsidRPr="00515E7B">
      <w:rPr>
        <w:rFonts w:ascii="Arial" w:hAnsi="Arial"/>
        <w:color w:val="0D0D0D" w:themeColor="text1" w:themeTint="F2"/>
        <w:sz w:val="20"/>
        <w:szCs w:val="20"/>
      </w:rPr>
      <w:t xml:space="preserve"> does not accept liability for its contents. </w:t>
    </w:r>
  </w:p>
  <w:p w14:paraId="5CED3EA1" w14:textId="77777777" w:rsidR="00CA5CED" w:rsidRPr="00515E7B" w:rsidRDefault="00CA5CED" w:rsidP="00CA5CED">
    <w:pPr>
      <w:pStyle w:val="Header"/>
      <w:ind w:left="-142"/>
      <w:jc w:val="center"/>
      <w:rPr>
        <w:rFonts w:ascii="Arial" w:hAnsi="Arial"/>
        <w:color w:val="0D0D0D" w:themeColor="text1" w:themeTint="F2"/>
        <w:sz w:val="20"/>
        <w:szCs w:val="20"/>
      </w:rPr>
    </w:pPr>
    <w:r w:rsidRPr="00515E7B">
      <w:rPr>
        <w:rFonts w:ascii="Arial" w:hAnsi="Arial"/>
        <w:color w:val="0D0D0D" w:themeColor="text1" w:themeTint="F2"/>
        <w:sz w:val="20"/>
        <w:szCs w:val="20"/>
      </w:rPr>
      <w:t xml:space="preserve">It is essential that each clinic </w:t>
    </w:r>
    <w:proofErr w:type="spellStart"/>
    <w:r w:rsidRPr="00515E7B">
      <w:rPr>
        <w:rFonts w:ascii="Arial" w:hAnsi="Arial"/>
        <w:color w:val="0D0D0D" w:themeColor="text1" w:themeTint="F2"/>
        <w:sz w:val="20"/>
        <w:szCs w:val="20"/>
      </w:rPr>
      <w:t>customi</w:t>
    </w:r>
    <w:r>
      <w:rPr>
        <w:rFonts w:ascii="Arial" w:hAnsi="Arial"/>
        <w:color w:val="0D0D0D" w:themeColor="text1" w:themeTint="F2"/>
        <w:sz w:val="20"/>
        <w:szCs w:val="20"/>
      </w:rPr>
      <w:t>s</w:t>
    </w:r>
    <w:r w:rsidRPr="00515E7B">
      <w:rPr>
        <w:rFonts w:ascii="Arial" w:hAnsi="Arial"/>
        <w:color w:val="0D0D0D" w:themeColor="text1" w:themeTint="F2"/>
        <w:sz w:val="20"/>
        <w:szCs w:val="20"/>
      </w:rPr>
      <w:t>e</w:t>
    </w:r>
    <w:proofErr w:type="spellEnd"/>
    <w:r w:rsidRPr="00515E7B">
      <w:rPr>
        <w:rFonts w:ascii="Arial" w:hAnsi="Arial"/>
        <w:color w:val="0D0D0D" w:themeColor="text1" w:themeTint="F2"/>
        <w:sz w:val="20"/>
        <w:szCs w:val="20"/>
      </w:rPr>
      <w:t xml:space="preserve"> the consent form according to treatment procedure, </w:t>
    </w:r>
  </w:p>
  <w:p w14:paraId="148887C0" w14:textId="77777777" w:rsidR="00CA5CED" w:rsidRDefault="00CA5CED" w:rsidP="001A0829">
    <w:pPr>
      <w:pStyle w:val="Header"/>
      <w:jc w:val="center"/>
      <w:rPr>
        <w:rFonts w:ascii="Arial" w:hAnsi="Arial"/>
        <w:color w:val="0D0D0D" w:themeColor="text1" w:themeTint="F2"/>
        <w:sz w:val="20"/>
        <w:szCs w:val="20"/>
      </w:rPr>
    </w:pPr>
    <w:r w:rsidRPr="00515E7B">
      <w:rPr>
        <w:rFonts w:ascii="Arial" w:hAnsi="Arial"/>
        <w:color w:val="0D0D0D" w:themeColor="text1" w:themeTint="F2"/>
        <w:sz w:val="20"/>
        <w:szCs w:val="20"/>
      </w:rPr>
      <w:t>specific local requirements and language.</w:t>
    </w:r>
  </w:p>
  <w:p w14:paraId="741A28CE" w14:textId="0A229121" w:rsidR="00B62475" w:rsidRDefault="00376094" w:rsidP="007F1E42">
    <w:pPr>
      <w:pStyle w:val="Header"/>
      <w:jc w:val="center"/>
      <w:rPr>
        <w:rFonts w:ascii="Arial" w:hAnsi="Arial"/>
        <w:color w:val="0D0D0D" w:themeColor="text1" w:themeTint="F2"/>
        <w:sz w:val="20"/>
        <w:szCs w:val="20"/>
      </w:rPr>
    </w:pPr>
    <w:r w:rsidRPr="007F1E42">
      <w:rPr>
        <w:rFonts w:ascii="Arial" w:hAnsi="Arial"/>
        <w:noProof/>
        <w:color w:val="0D0D0D" w:themeColor="text1" w:themeTint="F2"/>
        <w:sz w:val="20"/>
        <w:szCs w:val="20"/>
        <w:lang w:val="en-GB" w:eastAsia="en-GB"/>
      </w:rPr>
      <w:drawing>
        <wp:anchor distT="0" distB="0" distL="114300" distR="114300" simplePos="0" relativeHeight="251665408" behindDoc="0" locked="0" layoutInCell="1" allowOverlap="1" wp14:anchorId="25DD9C3F" wp14:editId="41BFD276">
          <wp:simplePos x="0" y="0"/>
          <wp:positionH relativeFrom="column">
            <wp:posOffset>-109220</wp:posOffset>
          </wp:positionH>
          <wp:positionV relativeFrom="paragraph">
            <wp:posOffset>80010</wp:posOffset>
          </wp:positionV>
          <wp:extent cx="2413000" cy="453390"/>
          <wp:effectExtent l="25400" t="0" r="0" b="0"/>
          <wp:wrapThrough wrapText="bothSides">
            <wp:wrapPolygon edited="0">
              <wp:start x="-227" y="0"/>
              <wp:lineTo x="-227" y="20571"/>
              <wp:lineTo x="21600" y="20571"/>
              <wp:lineTo x="21600" y="0"/>
              <wp:lineTo x="-227"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12-14 14.46.56.png"/>
                  <pic:cNvPicPr/>
                </pic:nvPicPr>
                <pic:blipFill>
                  <a:blip r:embed="rId1">
                    <a:extLst>
                      <a:ext uri="{28A0092B-C50C-407E-A947-70E740481C1C}">
                        <a14:useLocalDpi xmlns:a14="http://schemas.microsoft.com/office/drawing/2010/main" val="0"/>
                      </a:ext>
                    </a:extLst>
                  </a:blip>
                  <a:stretch>
                    <a:fillRect/>
                  </a:stretch>
                </pic:blipFill>
                <pic:spPr>
                  <a:xfrm>
                    <a:off x="0" y="0"/>
                    <a:ext cx="2413000" cy="453390"/>
                  </a:xfrm>
                  <a:prstGeom prst="rect">
                    <a:avLst/>
                  </a:prstGeom>
                </pic:spPr>
              </pic:pic>
            </a:graphicData>
          </a:graphic>
        </wp:anchor>
      </w:drawing>
    </w:r>
  </w:p>
  <w:p w14:paraId="2A9C5282" w14:textId="77777777" w:rsidR="00B62475" w:rsidRDefault="00B62475" w:rsidP="007F1E42">
    <w:pPr>
      <w:pStyle w:val="Header"/>
      <w:jc w:val="center"/>
      <w:rPr>
        <w:rFonts w:ascii="Arial" w:hAnsi="Arial"/>
        <w:color w:val="0D0D0D" w:themeColor="text1" w:themeTint="F2"/>
        <w:sz w:val="20"/>
        <w:szCs w:val="20"/>
      </w:rPr>
    </w:pPr>
  </w:p>
  <w:p w14:paraId="4A161FD1" w14:textId="77777777" w:rsidR="00554500" w:rsidRDefault="00115A1C">
    <w:pPr>
      <w:pStyle w:val="Header"/>
      <w:rPr>
        <w:rFonts w:ascii="Arial" w:hAnsi="Arial" w:cs="Arial"/>
        <w:b/>
        <w:noProof/>
        <w:color w:val="0D0D0D" w:themeColor="text1" w:themeTint="F2"/>
        <w:sz w:val="28"/>
        <w:szCs w:val="28"/>
      </w:rPr>
    </w:pPr>
    <w:r>
      <w:rPr>
        <w:rFonts w:ascii="Arial" w:hAnsi="Arial" w:cs="Arial"/>
        <w:b/>
        <w:noProof/>
        <w:color w:val="0D0D0D" w:themeColor="text1" w:themeTint="F2"/>
        <w:sz w:val="28"/>
        <w:szCs w:val="28"/>
      </w:rPr>
      <w:tab/>
    </w:r>
    <w:r>
      <w:rPr>
        <w:rFonts w:ascii="Arial" w:hAnsi="Arial" w:cs="Arial"/>
        <w:b/>
        <w:noProof/>
        <w:color w:val="0D0D0D" w:themeColor="text1" w:themeTint="F2"/>
        <w:sz w:val="28"/>
        <w:szCs w:val="28"/>
      </w:rPr>
      <w:tab/>
      <w:t>Sample Consent Form</w:t>
    </w:r>
  </w:p>
  <w:p w14:paraId="2791A121" w14:textId="31920BE8" w:rsidR="00B62475" w:rsidRDefault="00B62475" w:rsidP="007F1E42">
    <w:pPr>
      <w:pStyle w:val="Header"/>
      <w:jc w:val="center"/>
    </w:pPr>
  </w:p>
  <w:p w14:paraId="18DF40F6" w14:textId="77777777" w:rsidR="00115A1C" w:rsidRDefault="00115A1C" w:rsidP="00733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FEC6" w14:textId="77777777" w:rsidR="00115A1C" w:rsidRDefault="00115A1C" w:rsidP="00C81065">
    <w:pPr>
      <w:jc w:val="center"/>
      <w:rPr>
        <w:rFonts w:ascii="Arial" w:hAnsi="Arial" w:cs="Arial"/>
        <w:b/>
        <w:sz w:val="22"/>
        <w:szCs w:val="22"/>
      </w:rPr>
    </w:pPr>
  </w:p>
  <w:p w14:paraId="639EB5E3" w14:textId="76CDD468" w:rsidR="00B62475" w:rsidRDefault="00115A1C" w:rsidP="007F1E42">
    <w:pPr>
      <w:tabs>
        <w:tab w:val="left" w:pos="240"/>
        <w:tab w:val="right" w:pos="9936"/>
      </w:tabs>
      <w:rPr>
        <w:rFonts w:ascii="Arial" w:hAnsi="Arial" w:cs="Arial"/>
        <w:b/>
        <w:noProof/>
        <w:sz w:val="28"/>
        <w:szCs w:val="28"/>
      </w:rPr>
    </w:pPr>
    <w:r>
      <w:rPr>
        <w:rFonts w:ascii="Arial" w:hAnsi="Arial" w:cs="Arial"/>
        <w:b/>
        <w:noProof/>
        <w:sz w:val="28"/>
        <w:szCs w:val="28"/>
      </w:rPr>
      <w:tab/>
    </w:r>
    <w:r w:rsidR="00376094" w:rsidRPr="007F1E42">
      <w:rPr>
        <w:rFonts w:ascii="Arial" w:hAnsi="Arial" w:cs="Arial"/>
        <w:b/>
        <w:noProof/>
        <w:sz w:val="28"/>
        <w:szCs w:val="28"/>
        <w:lang w:val="en-GB" w:eastAsia="en-GB"/>
      </w:rPr>
      <w:drawing>
        <wp:anchor distT="0" distB="0" distL="114300" distR="114300" simplePos="0" relativeHeight="251670528" behindDoc="0" locked="0" layoutInCell="1" allowOverlap="1" wp14:anchorId="76F9CDD5" wp14:editId="685A63D4">
          <wp:simplePos x="0" y="0"/>
          <wp:positionH relativeFrom="column">
            <wp:posOffset>43180</wp:posOffset>
          </wp:positionH>
          <wp:positionV relativeFrom="paragraph">
            <wp:posOffset>85725</wp:posOffset>
          </wp:positionV>
          <wp:extent cx="2413000" cy="453390"/>
          <wp:effectExtent l="0" t="0" r="0" b="3810"/>
          <wp:wrapThrough wrapText="bothSides">
            <wp:wrapPolygon edited="0">
              <wp:start x="0" y="0"/>
              <wp:lineTo x="0" y="20571"/>
              <wp:lineTo x="21373" y="20571"/>
              <wp:lineTo x="21373"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12-14 14.46.56.png"/>
                  <pic:cNvPicPr/>
                </pic:nvPicPr>
                <pic:blipFill>
                  <a:blip r:embed="rId1">
                    <a:extLst>
                      <a:ext uri="{28A0092B-C50C-407E-A947-70E740481C1C}">
                        <a14:useLocalDpi xmlns:a14="http://schemas.microsoft.com/office/drawing/2010/main" val="0"/>
                      </a:ext>
                    </a:extLst>
                  </a:blip>
                  <a:stretch>
                    <a:fillRect/>
                  </a:stretch>
                </pic:blipFill>
                <pic:spPr>
                  <a:xfrm>
                    <a:off x="0" y="0"/>
                    <a:ext cx="2413000" cy="453390"/>
                  </a:xfrm>
                  <a:prstGeom prst="rect">
                    <a:avLst/>
                  </a:prstGeom>
                </pic:spPr>
              </pic:pic>
            </a:graphicData>
          </a:graphic>
        </wp:anchor>
      </w:drawing>
    </w:r>
    <w:r>
      <w:rPr>
        <w:rFonts w:ascii="Arial" w:hAnsi="Arial" w:cs="Arial"/>
        <w:b/>
        <w:noProof/>
        <w:sz w:val="28"/>
        <w:szCs w:val="28"/>
      </w:rPr>
      <w:tab/>
    </w:r>
  </w:p>
  <w:p w14:paraId="629D3379" w14:textId="5529F0F3" w:rsidR="00115A1C" w:rsidRPr="00233FF4" w:rsidRDefault="00115A1C" w:rsidP="00644A86">
    <w:pPr>
      <w:jc w:val="right"/>
      <w:rPr>
        <w:rFonts w:ascii="Arial" w:hAnsi="Arial" w:cs="Arial"/>
        <w:b/>
        <w:sz w:val="28"/>
        <w:szCs w:val="28"/>
      </w:rPr>
    </w:pPr>
    <w:r>
      <w:rPr>
        <w:rFonts w:ascii="Arial" w:hAnsi="Arial" w:cs="Arial"/>
        <w:b/>
        <w:noProof/>
        <w:sz w:val="28"/>
        <w:szCs w:val="28"/>
      </w:rPr>
      <w:t>SAMPLE CONSENT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94ED" w14:textId="77777777" w:rsidR="00B62475" w:rsidRDefault="00115A1C" w:rsidP="007F1E42">
    <w:pPr>
      <w:pStyle w:val="Header"/>
      <w:jc w:val="center"/>
      <w:rPr>
        <w:rFonts w:ascii="Arial" w:hAnsi="Arial"/>
        <w:color w:val="0D0D0D" w:themeColor="text1" w:themeTint="F2"/>
        <w:sz w:val="20"/>
        <w:szCs w:val="20"/>
      </w:rPr>
    </w:pPr>
    <w:r>
      <w:rPr>
        <w:noProof/>
        <w:lang w:val="en-GB" w:eastAsia="en-GB"/>
      </w:rPr>
      <w:drawing>
        <wp:anchor distT="0" distB="0" distL="114300" distR="114300" simplePos="0" relativeHeight="251669504" behindDoc="0" locked="0" layoutInCell="1" allowOverlap="1" wp14:anchorId="267D43D4" wp14:editId="2E9FE260">
          <wp:simplePos x="0" y="0"/>
          <wp:positionH relativeFrom="column">
            <wp:posOffset>-104775</wp:posOffset>
          </wp:positionH>
          <wp:positionV relativeFrom="paragraph">
            <wp:posOffset>95250</wp:posOffset>
          </wp:positionV>
          <wp:extent cx="2413000" cy="453390"/>
          <wp:effectExtent l="0" t="0" r="0" b="3810"/>
          <wp:wrapThrough wrapText="bothSides">
            <wp:wrapPolygon edited="0">
              <wp:start x="0" y="0"/>
              <wp:lineTo x="0" y="20571"/>
              <wp:lineTo x="21373" y="20571"/>
              <wp:lineTo x="21373"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12-14 14.46.56.png"/>
                  <pic:cNvPicPr/>
                </pic:nvPicPr>
                <pic:blipFill>
                  <a:blip r:embed="rId1">
                    <a:extLst>
                      <a:ext uri="{28A0092B-C50C-407E-A947-70E740481C1C}">
                        <a14:useLocalDpi xmlns:a14="http://schemas.microsoft.com/office/drawing/2010/main" val="0"/>
                      </a:ext>
                    </a:extLst>
                  </a:blip>
                  <a:stretch>
                    <a:fillRect/>
                  </a:stretch>
                </pic:blipFill>
                <pic:spPr>
                  <a:xfrm>
                    <a:off x="0" y="0"/>
                    <a:ext cx="2413000" cy="453390"/>
                  </a:xfrm>
                  <a:prstGeom prst="rect">
                    <a:avLst/>
                  </a:prstGeom>
                </pic:spPr>
              </pic:pic>
            </a:graphicData>
          </a:graphic>
        </wp:anchor>
      </w:drawing>
    </w:r>
  </w:p>
  <w:p w14:paraId="5DB8FFEB" w14:textId="77777777" w:rsidR="00B62475" w:rsidRDefault="00B62475" w:rsidP="007F1E42">
    <w:pPr>
      <w:pStyle w:val="Header"/>
      <w:jc w:val="center"/>
      <w:rPr>
        <w:rFonts w:ascii="Arial" w:hAnsi="Arial"/>
        <w:color w:val="0D0D0D" w:themeColor="text1" w:themeTint="F2"/>
        <w:sz w:val="20"/>
        <w:szCs w:val="20"/>
      </w:rPr>
    </w:pPr>
  </w:p>
  <w:p w14:paraId="0B6EAEF5" w14:textId="6962B575" w:rsidR="00B62475" w:rsidRDefault="00115A1C" w:rsidP="007F1E42">
    <w:pPr>
      <w:pStyle w:val="Header"/>
    </w:pPr>
    <w:r>
      <w:rPr>
        <w:rFonts w:ascii="Arial" w:hAnsi="Arial" w:cs="Arial"/>
        <w:b/>
        <w:noProof/>
        <w:color w:val="0D0D0D" w:themeColor="text1" w:themeTint="F2"/>
        <w:sz w:val="28"/>
        <w:szCs w:val="28"/>
      </w:rPr>
      <w:tab/>
    </w:r>
    <w:r>
      <w:rPr>
        <w:rFonts w:ascii="Arial" w:hAnsi="Arial" w:cs="Arial"/>
        <w:b/>
        <w:noProof/>
        <w:color w:val="0D0D0D" w:themeColor="text1" w:themeTint="F2"/>
        <w:sz w:val="28"/>
        <w:szCs w:val="28"/>
      </w:rPr>
      <w:tab/>
      <w:t>Sample Consent Form</w:t>
    </w:r>
  </w:p>
  <w:p w14:paraId="303AA188" w14:textId="77777777" w:rsidR="00115A1C" w:rsidRDefault="00115A1C" w:rsidP="0073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B4E"/>
    <w:multiLevelType w:val="hybridMultilevel"/>
    <w:tmpl w:val="0E483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E5C37"/>
    <w:multiLevelType w:val="hybridMultilevel"/>
    <w:tmpl w:val="C1D0DE88"/>
    <w:lvl w:ilvl="0" w:tplc="CB3C3BE8">
      <w:start w:val="1"/>
      <w:numFmt w:val="decimal"/>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49407080">
      <w:start w:val="1"/>
      <w:numFmt w:val="lowerLetter"/>
      <w:lvlText w:val="%2)"/>
      <w:lvlJc w:val="left"/>
      <w:pPr>
        <w:tabs>
          <w:tab w:val="num" w:pos="1080"/>
        </w:tabs>
        <w:ind w:left="1080" w:hanging="360"/>
      </w:pPr>
      <w:rPr>
        <w:rFonts w:ascii="Arial" w:hAnsi="Arial" w:cs="Times New Roman" w:hint="default"/>
        <w:strike w:val="0"/>
        <w:dstrike w:val="0"/>
        <w:color w:val="000000"/>
        <w:sz w:val="20"/>
        <w:szCs w:val="20"/>
        <w:u w:val="none"/>
        <w:effect w:val="none"/>
      </w:rPr>
    </w:lvl>
    <w:lvl w:ilvl="2" w:tplc="B418B2C2">
      <w:start w:val="1"/>
      <w:numFmt w:val="lowerLetter"/>
      <w:lvlText w:val="%3)"/>
      <w:lvlJc w:val="left"/>
      <w:pPr>
        <w:tabs>
          <w:tab w:val="num" w:pos="1077"/>
        </w:tabs>
        <w:ind w:left="1077" w:hanging="357"/>
      </w:pPr>
      <w:rPr>
        <w:rFonts w:ascii="Arial" w:hAnsi="Arial" w:cs="Times New Roman" w:hint="default"/>
        <w:strike w:val="0"/>
        <w:dstrike w:val="0"/>
        <w:color w:val="000000"/>
        <w:sz w:val="20"/>
        <w:szCs w:val="20"/>
        <w:u w:val="none"/>
        <w:effect w:val="none"/>
      </w:rPr>
    </w:lvl>
    <w:lvl w:ilvl="3" w:tplc="C978A726">
      <w:start w:val="1"/>
      <w:numFmt w:val="decimal"/>
      <w:lvlText w:val="%4."/>
      <w:lvlJc w:val="left"/>
      <w:pPr>
        <w:tabs>
          <w:tab w:val="num" w:pos="357"/>
        </w:tabs>
        <w:ind w:left="357" w:hanging="357"/>
      </w:pPr>
      <w:rPr>
        <w:rFonts w:ascii="Arial" w:hAnsi="Arial" w:cs="Times New Roman" w:hint="default"/>
        <w:strike w:val="0"/>
        <w:dstrike w:val="0"/>
        <w:color w:val="000000"/>
        <w:sz w:val="20"/>
        <w:szCs w:val="20"/>
        <w:u w:val="none"/>
        <w:effect w:val="none"/>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E4322"/>
    <w:multiLevelType w:val="hybridMultilevel"/>
    <w:tmpl w:val="63F41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4677B"/>
    <w:multiLevelType w:val="hybridMultilevel"/>
    <w:tmpl w:val="6EBEED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1802F3"/>
    <w:multiLevelType w:val="hybridMultilevel"/>
    <w:tmpl w:val="84508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291B63"/>
    <w:multiLevelType w:val="hybridMultilevel"/>
    <w:tmpl w:val="6412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044B9"/>
    <w:multiLevelType w:val="hybridMultilevel"/>
    <w:tmpl w:val="0014672C"/>
    <w:lvl w:ilvl="0" w:tplc="9FCA7770">
      <w:start w:val="1"/>
      <w:numFmt w:val="decimal"/>
      <w:lvlText w:val="%1."/>
      <w:lvlJc w:val="left"/>
      <w:pPr>
        <w:tabs>
          <w:tab w:val="num" w:pos="357"/>
        </w:tabs>
        <w:ind w:left="357" w:hanging="357"/>
      </w:pPr>
      <w:rPr>
        <w:rFonts w:ascii="Arial" w:hAnsi="Arial" w:cs="Times New Roman" w:hint="default"/>
        <w:sz w:val="20"/>
        <w:szCs w:val="20"/>
      </w:rPr>
    </w:lvl>
    <w:lvl w:ilvl="1" w:tplc="04090019">
      <w:start w:val="1"/>
      <w:numFmt w:val="lowerLetter"/>
      <w:lvlText w:val="%2."/>
      <w:lvlJc w:val="left"/>
      <w:pPr>
        <w:tabs>
          <w:tab w:val="num" w:pos="1440"/>
        </w:tabs>
        <w:ind w:left="1440" w:hanging="360"/>
      </w:pPr>
    </w:lvl>
    <w:lvl w:ilvl="2" w:tplc="A17218B0">
      <w:start w:val="1"/>
      <w:numFmt w:val="lowerLetter"/>
      <w:lvlText w:val="%3)"/>
      <w:lvlJc w:val="left"/>
      <w:pPr>
        <w:tabs>
          <w:tab w:val="num" w:pos="2520"/>
        </w:tabs>
        <w:ind w:left="252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B71354A"/>
    <w:multiLevelType w:val="hybridMultilevel"/>
    <w:tmpl w:val="12C454AA"/>
    <w:lvl w:ilvl="0" w:tplc="B418B2C2">
      <w:start w:val="1"/>
      <w:numFmt w:val="lowerLetter"/>
      <w:lvlText w:val="%1)"/>
      <w:lvlJc w:val="left"/>
      <w:pPr>
        <w:tabs>
          <w:tab w:val="num" w:pos="1077"/>
        </w:tabs>
        <w:ind w:left="1077" w:hanging="357"/>
      </w:pPr>
      <w:rPr>
        <w:rFonts w:ascii="Arial" w:hAnsi="Arial" w:cs="Times New Roman" w:hint="default"/>
        <w:strike w:val="0"/>
        <w:dstrike w:val="0"/>
        <w:color w:val="000000"/>
        <w:sz w:val="20"/>
        <w:szCs w:val="2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95C38"/>
    <w:multiLevelType w:val="hybridMultilevel"/>
    <w:tmpl w:val="35460C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C16E13"/>
    <w:multiLevelType w:val="hybridMultilevel"/>
    <w:tmpl w:val="62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B2A5E"/>
    <w:multiLevelType w:val="hybridMultilevel"/>
    <w:tmpl w:val="D3EC9E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2"/>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8F1"/>
    <w:rsid w:val="000002AC"/>
    <w:rsid w:val="0000095A"/>
    <w:rsid w:val="00001C6F"/>
    <w:rsid w:val="00006774"/>
    <w:rsid w:val="0001632E"/>
    <w:rsid w:val="00022DFE"/>
    <w:rsid w:val="00027FA3"/>
    <w:rsid w:val="00046600"/>
    <w:rsid w:val="000522BC"/>
    <w:rsid w:val="00057589"/>
    <w:rsid w:val="000666F9"/>
    <w:rsid w:val="0008004E"/>
    <w:rsid w:val="00090001"/>
    <w:rsid w:val="0009671C"/>
    <w:rsid w:val="000A1E96"/>
    <w:rsid w:val="000B328A"/>
    <w:rsid w:val="000C20BC"/>
    <w:rsid w:val="000D0241"/>
    <w:rsid w:val="000D5E60"/>
    <w:rsid w:val="000E3CA7"/>
    <w:rsid w:val="000E46B0"/>
    <w:rsid w:val="000E5DE3"/>
    <w:rsid w:val="000E7ACD"/>
    <w:rsid w:val="00101EAC"/>
    <w:rsid w:val="00103034"/>
    <w:rsid w:val="001078F1"/>
    <w:rsid w:val="00115A1C"/>
    <w:rsid w:val="00116C6D"/>
    <w:rsid w:val="00122928"/>
    <w:rsid w:val="00134661"/>
    <w:rsid w:val="00136C45"/>
    <w:rsid w:val="00142072"/>
    <w:rsid w:val="00143B8A"/>
    <w:rsid w:val="001467A1"/>
    <w:rsid w:val="00150C92"/>
    <w:rsid w:val="001515E8"/>
    <w:rsid w:val="00156C69"/>
    <w:rsid w:val="00161A0D"/>
    <w:rsid w:val="00162762"/>
    <w:rsid w:val="00164ADB"/>
    <w:rsid w:val="0016615B"/>
    <w:rsid w:val="0018557D"/>
    <w:rsid w:val="00191B27"/>
    <w:rsid w:val="00197D0F"/>
    <w:rsid w:val="001A0829"/>
    <w:rsid w:val="001F3D21"/>
    <w:rsid w:val="001F409F"/>
    <w:rsid w:val="00207CE6"/>
    <w:rsid w:val="00210BD4"/>
    <w:rsid w:val="00214D76"/>
    <w:rsid w:val="00224FDC"/>
    <w:rsid w:val="00226CF7"/>
    <w:rsid w:val="00233FF4"/>
    <w:rsid w:val="002400E2"/>
    <w:rsid w:val="002568AB"/>
    <w:rsid w:val="00267478"/>
    <w:rsid w:val="002A43E1"/>
    <w:rsid w:val="002A4D7B"/>
    <w:rsid w:val="002A7B3A"/>
    <w:rsid w:val="002B00C5"/>
    <w:rsid w:val="002B5D90"/>
    <w:rsid w:val="002C0FBA"/>
    <w:rsid w:val="002C2924"/>
    <w:rsid w:val="002D256B"/>
    <w:rsid w:val="002D76CD"/>
    <w:rsid w:val="002E1C6F"/>
    <w:rsid w:val="002F2685"/>
    <w:rsid w:val="002F7085"/>
    <w:rsid w:val="00300CDD"/>
    <w:rsid w:val="00315F37"/>
    <w:rsid w:val="00333562"/>
    <w:rsid w:val="00336B8A"/>
    <w:rsid w:val="0034125B"/>
    <w:rsid w:val="00347874"/>
    <w:rsid w:val="00352A8F"/>
    <w:rsid w:val="00372BE2"/>
    <w:rsid w:val="00376094"/>
    <w:rsid w:val="003769CC"/>
    <w:rsid w:val="00382025"/>
    <w:rsid w:val="00386521"/>
    <w:rsid w:val="00390A94"/>
    <w:rsid w:val="003C3DD0"/>
    <w:rsid w:val="003C584B"/>
    <w:rsid w:val="003D230B"/>
    <w:rsid w:val="003E286B"/>
    <w:rsid w:val="003F31E5"/>
    <w:rsid w:val="003F3B8C"/>
    <w:rsid w:val="003F3FC5"/>
    <w:rsid w:val="003F5521"/>
    <w:rsid w:val="00421CF9"/>
    <w:rsid w:val="00442FC9"/>
    <w:rsid w:val="0045083C"/>
    <w:rsid w:val="00456F86"/>
    <w:rsid w:val="00474DC9"/>
    <w:rsid w:val="004761FF"/>
    <w:rsid w:val="004B73DB"/>
    <w:rsid w:val="004D03E6"/>
    <w:rsid w:val="004E157F"/>
    <w:rsid w:val="004F3C1C"/>
    <w:rsid w:val="004F6BB2"/>
    <w:rsid w:val="00502410"/>
    <w:rsid w:val="005161FA"/>
    <w:rsid w:val="00527837"/>
    <w:rsid w:val="00552A2A"/>
    <w:rsid w:val="00554500"/>
    <w:rsid w:val="00582B42"/>
    <w:rsid w:val="00586E6A"/>
    <w:rsid w:val="0059237E"/>
    <w:rsid w:val="005930DC"/>
    <w:rsid w:val="005A1042"/>
    <w:rsid w:val="005C107F"/>
    <w:rsid w:val="005D25DF"/>
    <w:rsid w:val="005F7BEF"/>
    <w:rsid w:val="00600FDC"/>
    <w:rsid w:val="0060563B"/>
    <w:rsid w:val="006064B3"/>
    <w:rsid w:val="00614436"/>
    <w:rsid w:val="00620F98"/>
    <w:rsid w:val="00627B36"/>
    <w:rsid w:val="00633F1E"/>
    <w:rsid w:val="0063545C"/>
    <w:rsid w:val="00644A86"/>
    <w:rsid w:val="00666366"/>
    <w:rsid w:val="00671488"/>
    <w:rsid w:val="00672A89"/>
    <w:rsid w:val="00674481"/>
    <w:rsid w:val="0068043A"/>
    <w:rsid w:val="006820A9"/>
    <w:rsid w:val="0069187A"/>
    <w:rsid w:val="00697670"/>
    <w:rsid w:val="006B1246"/>
    <w:rsid w:val="006C0DA3"/>
    <w:rsid w:val="006C2942"/>
    <w:rsid w:val="006E3556"/>
    <w:rsid w:val="006E5ACF"/>
    <w:rsid w:val="006F0CED"/>
    <w:rsid w:val="00704B54"/>
    <w:rsid w:val="00717D4F"/>
    <w:rsid w:val="0073351E"/>
    <w:rsid w:val="00733966"/>
    <w:rsid w:val="0074581D"/>
    <w:rsid w:val="00766D31"/>
    <w:rsid w:val="00777F0F"/>
    <w:rsid w:val="00777F39"/>
    <w:rsid w:val="007A009F"/>
    <w:rsid w:val="007D0517"/>
    <w:rsid w:val="007E78D5"/>
    <w:rsid w:val="007F12FB"/>
    <w:rsid w:val="007F1E42"/>
    <w:rsid w:val="00801631"/>
    <w:rsid w:val="008031DD"/>
    <w:rsid w:val="00805B4F"/>
    <w:rsid w:val="00810A00"/>
    <w:rsid w:val="0081387E"/>
    <w:rsid w:val="00813953"/>
    <w:rsid w:val="008212B2"/>
    <w:rsid w:val="008257DB"/>
    <w:rsid w:val="00826070"/>
    <w:rsid w:val="00827A87"/>
    <w:rsid w:val="00837A73"/>
    <w:rsid w:val="00856C86"/>
    <w:rsid w:val="00860A9E"/>
    <w:rsid w:val="00862221"/>
    <w:rsid w:val="00874ED5"/>
    <w:rsid w:val="00895127"/>
    <w:rsid w:val="008A27AD"/>
    <w:rsid w:val="008B17C3"/>
    <w:rsid w:val="008C1327"/>
    <w:rsid w:val="008C168C"/>
    <w:rsid w:val="008C2D08"/>
    <w:rsid w:val="008C3DED"/>
    <w:rsid w:val="008C45D3"/>
    <w:rsid w:val="008C6962"/>
    <w:rsid w:val="008D1705"/>
    <w:rsid w:val="008D2B80"/>
    <w:rsid w:val="008D3CB7"/>
    <w:rsid w:val="008D43F5"/>
    <w:rsid w:val="008E1A0D"/>
    <w:rsid w:val="008E4099"/>
    <w:rsid w:val="00910BF4"/>
    <w:rsid w:val="0091315F"/>
    <w:rsid w:val="00920AF8"/>
    <w:rsid w:val="009511DF"/>
    <w:rsid w:val="00952EBB"/>
    <w:rsid w:val="00953569"/>
    <w:rsid w:val="00960396"/>
    <w:rsid w:val="00961002"/>
    <w:rsid w:val="00965902"/>
    <w:rsid w:val="00967F2D"/>
    <w:rsid w:val="00971C44"/>
    <w:rsid w:val="00975551"/>
    <w:rsid w:val="00976E4E"/>
    <w:rsid w:val="009838C1"/>
    <w:rsid w:val="00985D3E"/>
    <w:rsid w:val="00991783"/>
    <w:rsid w:val="0099231A"/>
    <w:rsid w:val="00994B1F"/>
    <w:rsid w:val="009A25E1"/>
    <w:rsid w:val="009C2E5B"/>
    <w:rsid w:val="009C7141"/>
    <w:rsid w:val="009C7E40"/>
    <w:rsid w:val="009D7AF9"/>
    <w:rsid w:val="009E1480"/>
    <w:rsid w:val="00A019F8"/>
    <w:rsid w:val="00A1684F"/>
    <w:rsid w:val="00A17A86"/>
    <w:rsid w:val="00A331A5"/>
    <w:rsid w:val="00A44106"/>
    <w:rsid w:val="00A54394"/>
    <w:rsid w:val="00A64661"/>
    <w:rsid w:val="00A653EA"/>
    <w:rsid w:val="00A65F6B"/>
    <w:rsid w:val="00A77B0F"/>
    <w:rsid w:val="00A77CAA"/>
    <w:rsid w:val="00A81B91"/>
    <w:rsid w:val="00A8216A"/>
    <w:rsid w:val="00AA4673"/>
    <w:rsid w:val="00AB0A17"/>
    <w:rsid w:val="00AD02A8"/>
    <w:rsid w:val="00AE7F18"/>
    <w:rsid w:val="00B03E85"/>
    <w:rsid w:val="00B0484E"/>
    <w:rsid w:val="00B04A92"/>
    <w:rsid w:val="00B12486"/>
    <w:rsid w:val="00B154E9"/>
    <w:rsid w:val="00B209A4"/>
    <w:rsid w:val="00B23EB2"/>
    <w:rsid w:val="00B36395"/>
    <w:rsid w:val="00B50008"/>
    <w:rsid w:val="00B518C7"/>
    <w:rsid w:val="00B56DD2"/>
    <w:rsid w:val="00B60721"/>
    <w:rsid w:val="00B62475"/>
    <w:rsid w:val="00B70A89"/>
    <w:rsid w:val="00B872E4"/>
    <w:rsid w:val="00B9469F"/>
    <w:rsid w:val="00B95FE7"/>
    <w:rsid w:val="00BB000A"/>
    <w:rsid w:val="00BC1B69"/>
    <w:rsid w:val="00BC440D"/>
    <w:rsid w:val="00BE721C"/>
    <w:rsid w:val="00BF108C"/>
    <w:rsid w:val="00C072E3"/>
    <w:rsid w:val="00C155C1"/>
    <w:rsid w:val="00C20178"/>
    <w:rsid w:val="00C243CB"/>
    <w:rsid w:val="00C250B2"/>
    <w:rsid w:val="00C27190"/>
    <w:rsid w:val="00C30FF9"/>
    <w:rsid w:val="00C42781"/>
    <w:rsid w:val="00C43BA9"/>
    <w:rsid w:val="00C51D6B"/>
    <w:rsid w:val="00C5319F"/>
    <w:rsid w:val="00C5692D"/>
    <w:rsid w:val="00C713DA"/>
    <w:rsid w:val="00C71F4F"/>
    <w:rsid w:val="00C81065"/>
    <w:rsid w:val="00C867E6"/>
    <w:rsid w:val="00C9080B"/>
    <w:rsid w:val="00C91B07"/>
    <w:rsid w:val="00CA5CED"/>
    <w:rsid w:val="00CB09FD"/>
    <w:rsid w:val="00CB1B8E"/>
    <w:rsid w:val="00CB4DEE"/>
    <w:rsid w:val="00CB5688"/>
    <w:rsid w:val="00CD6280"/>
    <w:rsid w:val="00CE09DE"/>
    <w:rsid w:val="00CE6C1A"/>
    <w:rsid w:val="00CF476B"/>
    <w:rsid w:val="00D01C07"/>
    <w:rsid w:val="00D15280"/>
    <w:rsid w:val="00D16890"/>
    <w:rsid w:val="00D22A68"/>
    <w:rsid w:val="00D23EF6"/>
    <w:rsid w:val="00D265CD"/>
    <w:rsid w:val="00D35911"/>
    <w:rsid w:val="00D459F4"/>
    <w:rsid w:val="00D6490C"/>
    <w:rsid w:val="00D6631C"/>
    <w:rsid w:val="00D67331"/>
    <w:rsid w:val="00D81DCA"/>
    <w:rsid w:val="00D81EA8"/>
    <w:rsid w:val="00D82FDE"/>
    <w:rsid w:val="00D84E61"/>
    <w:rsid w:val="00DA2CF4"/>
    <w:rsid w:val="00DB18D4"/>
    <w:rsid w:val="00DC2B9F"/>
    <w:rsid w:val="00DC673C"/>
    <w:rsid w:val="00DF18BE"/>
    <w:rsid w:val="00E02A37"/>
    <w:rsid w:val="00E20142"/>
    <w:rsid w:val="00E43FEF"/>
    <w:rsid w:val="00E52119"/>
    <w:rsid w:val="00E521C1"/>
    <w:rsid w:val="00E703BB"/>
    <w:rsid w:val="00E709B0"/>
    <w:rsid w:val="00E74248"/>
    <w:rsid w:val="00E763B8"/>
    <w:rsid w:val="00E808DD"/>
    <w:rsid w:val="00E828B2"/>
    <w:rsid w:val="00EA4F1A"/>
    <w:rsid w:val="00EA543E"/>
    <w:rsid w:val="00EC00FC"/>
    <w:rsid w:val="00EC3412"/>
    <w:rsid w:val="00EC5ACF"/>
    <w:rsid w:val="00EE12BE"/>
    <w:rsid w:val="00EF54C6"/>
    <w:rsid w:val="00F01016"/>
    <w:rsid w:val="00F01872"/>
    <w:rsid w:val="00F14D62"/>
    <w:rsid w:val="00F16C70"/>
    <w:rsid w:val="00F23AA9"/>
    <w:rsid w:val="00F2560F"/>
    <w:rsid w:val="00F25ECA"/>
    <w:rsid w:val="00F32ECB"/>
    <w:rsid w:val="00F352BA"/>
    <w:rsid w:val="00F35807"/>
    <w:rsid w:val="00F41381"/>
    <w:rsid w:val="00F424CC"/>
    <w:rsid w:val="00F506B1"/>
    <w:rsid w:val="00F5314E"/>
    <w:rsid w:val="00F60B50"/>
    <w:rsid w:val="00F62A0B"/>
    <w:rsid w:val="00F67331"/>
    <w:rsid w:val="00F703C2"/>
    <w:rsid w:val="00F752A3"/>
    <w:rsid w:val="00F844B6"/>
    <w:rsid w:val="00F868EF"/>
    <w:rsid w:val="00F87E42"/>
    <w:rsid w:val="00F92E2A"/>
    <w:rsid w:val="00F93B91"/>
    <w:rsid w:val="00FC1CF9"/>
    <w:rsid w:val="00FD5747"/>
    <w:rsid w:val="00FD6794"/>
    <w:rsid w:val="00FE30AD"/>
    <w:rsid w:val="00FE5E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B9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607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631"/>
    <w:pPr>
      <w:tabs>
        <w:tab w:val="center" w:pos="4320"/>
        <w:tab w:val="right" w:pos="8640"/>
      </w:tabs>
    </w:pPr>
  </w:style>
  <w:style w:type="paragraph" w:styleId="Footer">
    <w:name w:val="footer"/>
    <w:basedOn w:val="Normal"/>
    <w:link w:val="FooterChar"/>
    <w:uiPriority w:val="99"/>
    <w:rsid w:val="00801631"/>
    <w:pPr>
      <w:tabs>
        <w:tab w:val="center" w:pos="4320"/>
        <w:tab w:val="right" w:pos="8640"/>
      </w:tabs>
    </w:pPr>
  </w:style>
  <w:style w:type="character" w:styleId="PageNumber">
    <w:name w:val="page number"/>
    <w:basedOn w:val="DefaultParagraphFont"/>
    <w:rsid w:val="00801631"/>
  </w:style>
  <w:style w:type="paragraph" w:styleId="BalloonText">
    <w:name w:val="Balloon Text"/>
    <w:basedOn w:val="Normal"/>
    <w:semiHidden/>
    <w:rsid w:val="007E78D5"/>
    <w:rPr>
      <w:rFonts w:ascii="Tahoma" w:hAnsi="Tahoma" w:cs="Tahoma"/>
      <w:sz w:val="16"/>
      <w:szCs w:val="16"/>
    </w:rPr>
  </w:style>
  <w:style w:type="table" w:styleId="TableGrid">
    <w:name w:val="Table Grid"/>
    <w:basedOn w:val="TableNormal"/>
    <w:rsid w:val="00456F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20178"/>
    <w:rPr>
      <w:sz w:val="16"/>
      <w:szCs w:val="16"/>
    </w:rPr>
  </w:style>
  <w:style w:type="paragraph" w:styleId="CommentText">
    <w:name w:val="annotation text"/>
    <w:basedOn w:val="Normal"/>
    <w:semiHidden/>
    <w:rsid w:val="00C20178"/>
    <w:rPr>
      <w:sz w:val="20"/>
      <w:szCs w:val="20"/>
    </w:rPr>
  </w:style>
  <w:style w:type="paragraph" w:styleId="CommentSubject">
    <w:name w:val="annotation subject"/>
    <w:basedOn w:val="CommentText"/>
    <w:next w:val="CommentText"/>
    <w:semiHidden/>
    <w:rsid w:val="00C20178"/>
    <w:rPr>
      <w:b/>
      <w:bCs/>
    </w:rPr>
  </w:style>
  <w:style w:type="paragraph" w:styleId="NormalWeb">
    <w:name w:val="Normal (Web)"/>
    <w:basedOn w:val="Normal"/>
    <w:uiPriority w:val="99"/>
    <w:unhideWhenUsed/>
    <w:rsid w:val="00D67331"/>
    <w:pPr>
      <w:spacing w:before="100" w:beforeAutospacing="1" w:after="100" w:afterAutospacing="1"/>
    </w:pPr>
  </w:style>
  <w:style w:type="character" w:styleId="Emphasis">
    <w:name w:val="Emphasis"/>
    <w:uiPriority w:val="20"/>
    <w:qFormat/>
    <w:rsid w:val="00D67331"/>
    <w:rPr>
      <w:i/>
      <w:iCs/>
    </w:rPr>
  </w:style>
  <w:style w:type="paragraph" w:styleId="Revision">
    <w:name w:val="Revision"/>
    <w:hidden/>
    <w:uiPriority w:val="99"/>
    <w:semiHidden/>
    <w:rsid w:val="00766D31"/>
    <w:rPr>
      <w:sz w:val="24"/>
      <w:szCs w:val="24"/>
      <w:lang w:val="en-US" w:eastAsia="en-US"/>
    </w:rPr>
  </w:style>
  <w:style w:type="character" w:customStyle="1" w:styleId="FooterChar">
    <w:name w:val="Footer Char"/>
    <w:link w:val="Footer"/>
    <w:uiPriority w:val="99"/>
    <w:rsid w:val="00967F2D"/>
    <w:rPr>
      <w:sz w:val="24"/>
      <w:szCs w:val="24"/>
    </w:rPr>
  </w:style>
  <w:style w:type="paragraph" w:styleId="ListParagraph">
    <w:name w:val="List Paragraph"/>
    <w:basedOn w:val="Normal"/>
    <w:uiPriority w:val="34"/>
    <w:qFormat/>
    <w:rsid w:val="00FD6794"/>
    <w:pPr>
      <w:ind w:left="720"/>
      <w:contextualSpacing/>
    </w:pPr>
  </w:style>
  <w:style w:type="character" w:customStyle="1" w:styleId="HeaderChar">
    <w:name w:val="Header Char"/>
    <w:basedOn w:val="DefaultParagraphFont"/>
    <w:link w:val="Header"/>
    <w:uiPriority w:val="99"/>
    <w:rsid w:val="0038652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927">
      <w:bodyDiv w:val="1"/>
      <w:marLeft w:val="0"/>
      <w:marRight w:val="0"/>
      <w:marTop w:val="0"/>
      <w:marBottom w:val="0"/>
      <w:divBdr>
        <w:top w:val="none" w:sz="0" w:space="0" w:color="auto"/>
        <w:left w:val="none" w:sz="0" w:space="0" w:color="auto"/>
        <w:bottom w:val="none" w:sz="0" w:space="0" w:color="auto"/>
        <w:right w:val="none" w:sz="0" w:space="0" w:color="auto"/>
      </w:divBdr>
    </w:div>
    <w:div w:id="1358508238">
      <w:bodyDiv w:val="1"/>
      <w:marLeft w:val="0"/>
      <w:marRight w:val="0"/>
      <w:marTop w:val="0"/>
      <w:marBottom w:val="0"/>
      <w:divBdr>
        <w:top w:val="none" w:sz="0" w:space="0" w:color="auto"/>
        <w:left w:val="none" w:sz="0" w:space="0" w:color="auto"/>
        <w:bottom w:val="none" w:sz="0" w:space="0" w:color="auto"/>
        <w:right w:val="none" w:sz="0" w:space="0" w:color="auto"/>
      </w:divBdr>
    </w:div>
    <w:div w:id="14041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FRAXEL™ LASER CLINIC</vt:lpstr>
    </vt:vector>
  </TitlesOfParts>
  <Company>reliant technologies, inc</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FRAXEL™ LASER CLINIC</dc:title>
  <dc:subject/>
  <dc:creator>Tim Holt</dc:creator>
  <cp:keywords/>
  <cp:lastModifiedBy>John Filler</cp:lastModifiedBy>
  <cp:revision>12</cp:revision>
  <cp:lastPrinted>2016-12-14T04:28:00Z</cp:lastPrinted>
  <dcterms:created xsi:type="dcterms:W3CDTF">2017-05-30T03:11:00Z</dcterms:created>
  <dcterms:modified xsi:type="dcterms:W3CDTF">2018-12-03T06:07:00Z</dcterms:modified>
</cp:coreProperties>
</file>